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6" w:type="dxa"/>
        <w:tblInd w:w="28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1E0" w:firstRow="1" w:lastRow="1" w:firstColumn="1" w:lastColumn="1" w:noHBand="0" w:noVBand="0"/>
      </w:tblPr>
      <w:tblGrid>
        <w:gridCol w:w="10746"/>
      </w:tblGrid>
      <w:tr w:rsidR="009A6685" w:rsidTr="00617B18">
        <w:trPr>
          <w:trHeight w:val="1500"/>
        </w:trPr>
        <w:tc>
          <w:tcPr>
            <w:tcW w:w="10746" w:type="dxa"/>
            <w:vAlign w:val="center"/>
          </w:tcPr>
          <w:p w:rsidR="00617B18" w:rsidRPr="00617B18" w:rsidRDefault="00BF77B3" w:rsidP="00617B18">
            <w:pPr>
              <w:rPr>
                <w:rFonts w:eastAsia="Batang"/>
                <w:b/>
                <w:smallCaps/>
                <w:sz w:val="52"/>
                <w:szCs w:val="52"/>
              </w:rPr>
            </w:pPr>
            <w:r w:rsidRPr="00617B18">
              <w:rPr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61BAC563" wp14:editId="553356AF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-80645</wp:posOffset>
                  </wp:positionV>
                  <wp:extent cx="631825" cy="699135"/>
                  <wp:effectExtent l="19050" t="0" r="0" b="0"/>
                  <wp:wrapTight wrapText="bothSides">
                    <wp:wrapPolygon edited="0">
                      <wp:start x="-651" y="0"/>
                      <wp:lineTo x="-651" y="21188"/>
                      <wp:lineTo x="21491" y="21188"/>
                      <wp:lineTo x="21491" y="0"/>
                      <wp:lineTo x="-651" y="0"/>
                    </wp:wrapPolygon>
                  </wp:wrapTight>
                  <wp:docPr id="7" name="Picture 7" descr="http://www.nearctica.com/nathist/amphib/Fro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earctica.com/nathist/amphib/Fro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lum bright="6000" contrast="6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>Scientific Process</w:t>
            </w:r>
            <w:r w:rsidR="00617B18">
              <w:rPr>
                <w:rFonts w:eastAsia="Batang"/>
                <w:b/>
                <w:smallCaps/>
                <w:sz w:val="52"/>
                <w:szCs w:val="52"/>
              </w:rPr>
              <w:t>:</w:t>
            </w:r>
            <w:r w:rsidR="00617B18" w:rsidRPr="00617B18">
              <w:rPr>
                <w:rFonts w:eastAsia="Batang"/>
                <w:b/>
                <w:smallCaps/>
                <w:sz w:val="52"/>
                <w:szCs w:val="52"/>
              </w:rPr>
              <w:t xml:space="preserve"> </w:t>
            </w:r>
          </w:p>
          <w:p w:rsidR="0061698E" w:rsidRPr="00617B18" w:rsidRDefault="00E703B1" w:rsidP="00617B18">
            <w:pPr>
              <w:jc w:val="center"/>
              <w:rPr>
                <w:rFonts w:eastAsia="Batang"/>
                <w:b/>
                <w:smallCaps/>
                <w:sz w:val="52"/>
                <w:szCs w:val="52"/>
              </w:rPr>
            </w:pPr>
            <w:r>
              <w:rPr>
                <w:rFonts w:eastAsia="Batang"/>
                <w:b/>
                <w:smallCaps/>
                <w:sz w:val="52"/>
                <w:szCs w:val="52"/>
              </w:rPr>
              <w:t>How To Make a Data Table</w:t>
            </w:r>
            <w:bookmarkStart w:id="0" w:name="_GoBack"/>
            <w:bookmarkEnd w:id="0"/>
          </w:p>
        </w:tc>
      </w:tr>
    </w:tbl>
    <w:p w:rsidR="007711CA" w:rsidRPr="00B46AA5" w:rsidRDefault="007711CA" w:rsidP="00DC498A">
      <w:pPr>
        <w:rPr>
          <w:b/>
          <w:u w:val="single"/>
        </w:rPr>
      </w:pP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</w:tabs>
        <w:spacing w:line="360" w:lineRule="auto"/>
        <w:ind w:left="540"/>
        <w:rPr>
          <w:b/>
        </w:rPr>
      </w:pPr>
      <w:r w:rsidRPr="00B46AA5">
        <w:rPr>
          <w:b/>
        </w:rPr>
        <w:t>Collect 2 kinds of Data</w:t>
      </w:r>
      <w:r w:rsidR="00322086" w:rsidRPr="00B46AA5">
        <w:rPr>
          <w:b/>
        </w:rPr>
        <w:t>:</w:t>
      </w:r>
    </w:p>
    <w:p w:rsidR="007711CA" w:rsidRPr="00B46AA5" w:rsidRDefault="007711CA" w:rsidP="00B46AA5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  <w:rPr>
          <w:b/>
        </w:rPr>
      </w:pPr>
      <w:r w:rsidRPr="00B46AA5">
        <w:rPr>
          <w:b/>
          <w:smallCaps/>
          <w:u w:val="single"/>
        </w:rPr>
        <w:t>Qualitative data</w:t>
      </w:r>
      <w:r w:rsidRPr="00B46AA5">
        <w:rPr>
          <w:b/>
        </w:rPr>
        <w:t xml:space="preserve"> </w:t>
      </w:r>
    </w:p>
    <w:p w:rsidR="007711CA" w:rsidRPr="00B46AA5" w:rsidRDefault="007711CA" w:rsidP="00B46AA5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  <w:rPr>
          <w:b/>
        </w:rPr>
      </w:pPr>
      <w:r w:rsidRPr="00B46AA5">
        <w:rPr>
          <w:b/>
        </w:rPr>
        <w:t>such as descriptions, diagrams</w:t>
      </w:r>
    </w:p>
    <w:p w:rsidR="007711CA" w:rsidRPr="00B46AA5" w:rsidRDefault="007711CA" w:rsidP="00B46AA5">
      <w:pPr>
        <w:numPr>
          <w:ilvl w:val="2"/>
          <w:numId w:val="8"/>
        </w:numPr>
        <w:tabs>
          <w:tab w:val="clear" w:pos="2160"/>
          <w:tab w:val="num" w:pos="900"/>
        </w:tabs>
        <w:spacing w:line="360" w:lineRule="auto"/>
        <w:ind w:left="900"/>
        <w:rPr>
          <w:b/>
        </w:rPr>
      </w:pPr>
      <w:r w:rsidRPr="00B46AA5">
        <w:rPr>
          <w:b/>
          <w:smallCaps/>
          <w:u w:val="single"/>
        </w:rPr>
        <w:t>Quantitative data</w:t>
      </w:r>
      <w:r w:rsidRPr="00B46AA5">
        <w:rPr>
          <w:b/>
        </w:rPr>
        <w:t xml:space="preserve"> </w:t>
      </w:r>
    </w:p>
    <w:p w:rsidR="007711CA" w:rsidRPr="00B46AA5" w:rsidRDefault="007711CA" w:rsidP="00B46AA5">
      <w:pPr>
        <w:numPr>
          <w:ilvl w:val="3"/>
          <w:numId w:val="8"/>
        </w:numPr>
        <w:tabs>
          <w:tab w:val="clear" w:pos="2880"/>
          <w:tab w:val="num" w:pos="1620"/>
        </w:tabs>
        <w:spacing w:line="360" w:lineRule="auto"/>
        <w:ind w:left="1620"/>
        <w:rPr>
          <w:b/>
        </w:rPr>
      </w:pPr>
      <w:r w:rsidRPr="00B46AA5">
        <w:rPr>
          <w:b/>
        </w:rPr>
        <w:t>such as measurements, numbers</w:t>
      </w: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  <w:rPr>
          <w:b/>
        </w:rPr>
      </w:pPr>
      <w:r w:rsidRPr="00B46AA5">
        <w:rPr>
          <w:b/>
        </w:rPr>
        <w:t xml:space="preserve">Collect data from </w:t>
      </w:r>
      <w:r w:rsidRPr="00B46AA5">
        <w:rPr>
          <w:b/>
          <w:u w:val="single"/>
        </w:rPr>
        <w:t>multiple trials</w:t>
      </w:r>
      <w:r w:rsidRPr="00B46AA5">
        <w:rPr>
          <w:b/>
        </w:rPr>
        <w:t xml:space="preserve"> (increases reliability of results)</w:t>
      </w:r>
      <w:r w:rsidR="00322086" w:rsidRPr="00B46AA5">
        <w:rPr>
          <w:b/>
        </w:rPr>
        <w:t>.</w:t>
      </w:r>
    </w:p>
    <w:p w:rsidR="007711CA" w:rsidRPr="00B46AA5" w:rsidRDefault="007711CA" w:rsidP="00B46AA5">
      <w:pPr>
        <w:numPr>
          <w:ilvl w:val="0"/>
          <w:numId w:val="8"/>
        </w:numPr>
        <w:tabs>
          <w:tab w:val="clear" w:pos="1800"/>
          <w:tab w:val="num" w:pos="540"/>
          <w:tab w:val="num" w:pos="2160"/>
        </w:tabs>
        <w:spacing w:line="360" w:lineRule="auto"/>
        <w:ind w:left="540"/>
        <w:rPr>
          <w:b/>
        </w:rPr>
      </w:pPr>
      <w:r w:rsidRPr="00B46AA5">
        <w:rPr>
          <w:b/>
          <w:u w:val="single"/>
        </w:rPr>
        <w:t>Organize</w:t>
      </w:r>
      <w:r w:rsidRPr="00B46AA5">
        <w:rPr>
          <w:b/>
        </w:rPr>
        <w:t xml:space="preserve"> </w:t>
      </w:r>
      <w:r w:rsidRPr="00B46AA5">
        <w:rPr>
          <w:b/>
          <w:smallCaps/>
        </w:rPr>
        <w:t>raw</w:t>
      </w:r>
      <w:r w:rsidRPr="00B46AA5">
        <w:rPr>
          <w:b/>
        </w:rPr>
        <w:t xml:space="preserve"> data </w:t>
      </w:r>
      <w:r w:rsidR="00322086" w:rsidRPr="00B46AA5">
        <w:rPr>
          <w:b/>
        </w:rPr>
        <w:t xml:space="preserve">and DERIVED quantity </w:t>
      </w:r>
      <w:r w:rsidRPr="00B46AA5">
        <w:rPr>
          <w:b/>
        </w:rPr>
        <w:t>in a data table</w:t>
      </w:r>
      <w:r w:rsidR="00322086" w:rsidRPr="00B46AA5">
        <w:rPr>
          <w:b/>
        </w:rPr>
        <w:t>: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  <w:u w:val="single"/>
        </w:rPr>
      </w:pPr>
      <w:r w:rsidRPr="00B46AA5">
        <w:rPr>
          <w:b/>
        </w:rPr>
        <w:t xml:space="preserve">Table must be </w:t>
      </w:r>
      <w:r w:rsidRPr="00B46AA5">
        <w:rPr>
          <w:b/>
          <w:u w:val="single"/>
        </w:rPr>
        <w:t>neat</w:t>
      </w:r>
      <w:r w:rsidR="00322086" w:rsidRPr="00B46AA5">
        <w:rPr>
          <w:b/>
          <w:u w:val="single"/>
        </w:rPr>
        <w:t xml:space="preserve">, </w:t>
      </w:r>
      <w:r w:rsidR="00322086" w:rsidRPr="00B46AA5">
        <w:rPr>
          <w:b/>
        </w:rPr>
        <w:t>with straight lines and clear writing (can be word processed).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Row and column </w:t>
      </w:r>
      <w:r w:rsidRPr="00B46AA5">
        <w:rPr>
          <w:b/>
          <w:u w:val="single"/>
        </w:rPr>
        <w:t>headings with units</w:t>
      </w:r>
    </w:p>
    <w:p w:rsidR="007711CA" w:rsidRPr="00B46AA5" w:rsidRDefault="007711CA" w:rsidP="00B46AA5">
      <w:pPr>
        <w:numPr>
          <w:ilvl w:val="3"/>
          <w:numId w:val="7"/>
        </w:numPr>
        <w:tabs>
          <w:tab w:val="clear" w:pos="2520"/>
          <w:tab w:val="num" w:pos="1260"/>
          <w:tab w:val="num" w:pos="288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The </w:t>
      </w:r>
      <w:r w:rsidRPr="00B46AA5">
        <w:rPr>
          <w:b/>
          <w:u w:val="single"/>
        </w:rPr>
        <w:t>headings for the columns</w:t>
      </w:r>
      <w:r w:rsidRPr="00B46AA5">
        <w:rPr>
          <w:b/>
        </w:rPr>
        <w:t xml:space="preserve"> could be:</w:t>
      </w:r>
    </w:p>
    <w:p w:rsidR="007711CA" w:rsidRPr="00B46AA5" w:rsidRDefault="00616E91" w:rsidP="00B46AA5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  <w:rPr>
          <w:b/>
        </w:rPr>
      </w:pPr>
      <w:r>
        <w:rPr>
          <w:b/>
          <w:u w:val="single"/>
        </w:rPr>
        <w:t>Independent</w:t>
      </w:r>
      <w:r w:rsidR="007711CA" w:rsidRPr="00B46AA5">
        <w:rPr>
          <w:b/>
        </w:rPr>
        <w:t xml:space="preserve"> variable</w:t>
      </w:r>
    </w:p>
    <w:p w:rsidR="007711CA" w:rsidRPr="00B46AA5" w:rsidRDefault="007711CA" w:rsidP="00B46AA5">
      <w:pPr>
        <w:numPr>
          <w:ilvl w:val="0"/>
          <w:numId w:val="9"/>
        </w:numPr>
        <w:tabs>
          <w:tab w:val="clear" w:pos="4500"/>
          <w:tab w:val="num" w:pos="3240"/>
        </w:tabs>
        <w:spacing w:line="360" w:lineRule="auto"/>
        <w:ind w:left="3240"/>
        <w:rPr>
          <w:b/>
        </w:rPr>
      </w:pPr>
      <w:r w:rsidRPr="00B46AA5">
        <w:rPr>
          <w:b/>
        </w:rPr>
        <w:t xml:space="preserve">Order from </w:t>
      </w:r>
      <w:r w:rsidRPr="00616E91">
        <w:rPr>
          <w:b/>
          <w:u w:val="single"/>
        </w:rPr>
        <w:t>smallest</w:t>
      </w:r>
      <w:r w:rsidRPr="00B46AA5">
        <w:rPr>
          <w:b/>
        </w:rPr>
        <w:t xml:space="preserve"> to </w:t>
      </w:r>
      <w:r w:rsidRPr="00616E91">
        <w:rPr>
          <w:b/>
          <w:u w:val="single"/>
        </w:rPr>
        <w:t>largest</w:t>
      </w:r>
      <w:r w:rsidRPr="00B46AA5">
        <w:rPr>
          <w:b/>
        </w:rPr>
        <w:t>, if appropriate</w:t>
      </w:r>
    </w:p>
    <w:p w:rsidR="007711CA" w:rsidRPr="00B46AA5" w:rsidRDefault="00616E91" w:rsidP="00B46AA5">
      <w:pPr>
        <w:numPr>
          <w:ilvl w:val="4"/>
          <w:numId w:val="7"/>
        </w:numPr>
        <w:tabs>
          <w:tab w:val="clear" w:pos="3240"/>
          <w:tab w:val="num" w:pos="1980"/>
        </w:tabs>
        <w:spacing w:line="360" w:lineRule="auto"/>
        <w:ind w:left="1980"/>
        <w:rPr>
          <w:b/>
        </w:rPr>
      </w:pPr>
      <w:r>
        <w:rPr>
          <w:b/>
          <w:u w:val="single"/>
        </w:rPr>
        <w:t>Dependent</w:t>
      </w:r>
      <w:r w:rsidR="007711CA" w:rsidRPr="00B46AA5">
        <w:rPr>
          <w:b/>
        </w:rPr>
        <w:t xml:space="preserve"> variable </w:t>
      </w:r>
    </w:p>
    <w:p w:rsidR="00616E91" w:rsidRDefault="007711CA" w:rsidP="00616E91">
      <w:pPr>
        <w:numPr>
          <w:ilvl w:val="0"/>
          <w:numId w:val="19"/>
        </w:numPr>
        <w:spacing w:line="360" w:lineRule="auto"/>
        <w:rPr>
          <w:b/>
        </w:rPr>
      </w:pPr>
      <w:r w:rsidRPr="00616E91">
        <w:rPr>
          <w:b/>
          <w:u w:val="single"/>
        </w:rPr>
        <w:t>Subdivide column</w:t>
      </w:r>
      <w:r w:rsidRPr="00B46AA5">
        <w:rPr>
          <w:b/>
        </w:rPr>
        <w:t xml:space="preserve"> to represent </w:t>
      </w:r>
      <w:r w:rsidRPr="00B46AA5">
        <w:rPr>
          <w:b/>
          <w:u w:val="single"/>
        </w:rPr>
        <w:t>multiple trials</w:t>
      </w:r>
    </w:p>
    <w:p w:rsidR="00616E91" w:rsidRPr="00616E91" w:rsidRDefault="00616E91" w:rsidP="00616E91">
      <w:pPr>
        <w:numPr>
          <w:ilvl w:val="0"/>
          <w:numId w:val="19"/>
        </w:numPr>
        <w:spacing w:line="360" w:lineRule="auto"/>
        <w:rPr>
          <w:b/>
        </w:rPr>
      </w:pPr>
      <w:r w:rsidRPr="00616E91">
        <w:rPr>
          <w:b/>
          <w:u w:val="single"/>
        </w:rPr>
        <w:t>Average</w:t>
      </w:r>
      <w:r>
        <w:rPr>
          <w:b/>
        </w:rPr>
        <w:t xml:space="preserve"> (where appropriate)</w:t>
      </w:r>
    </w:p>
    <w:p w:rsidR="00616E91" w:rsidRPr="00B46AA5" w:rsidRDefault="00616E91" w:rsidP="00616E91">
      <w:pPr>
        <w:numPr>
          <w:ilvl w:val="0"/>
          <w:numId w:val="13"/>
        </w:numPr>
        <w:tabs>
          <w:tab w:val="clear" w:pos="4500"/>
        </w:tabs>
        <w:spacing w:line="360" w:lineRule="auto"/>
        <w:ind w:left="1260"/>
        <w:rPr>
          <w:b/>
        </w:rPr>
      </w:pPr>
      <w:r w:rsidRPr="00B46AA5">
        <w:rPr>
          <w:b/>
        </w:rPr>
        <w:t xml:space="preserve">Can be done using </w:t>
      </w:r>
      <w:r w:rsidRPr="00B46AA5">
        <w:rPr>
          <w:b/>
          <w:u w:val="single"/>
        </w:rPr>
        <w:t>EXCEL</w:t>
      </w:r>
    </w:p>
    <w:p w:rsidR="00616E91" w:rsidRDefault="00616E91" w:rsidP="00616E91">
      <w:pPr>
        <w:numPr>
          <w:ilvl w:val="0"/>
          <w:numId w:val="13"/>
        </w:numPr>
        <w:tabs>
          <w:tab w:val="clear" w:pos="4500"/>
        </w:tabs>
        <w:spacing w:line="360" w:lineRule="auto"/>
        <w:ind w:left="1260"/>
        <w:rPr>
          <w:b/>
        </w:rPr>
      </w:pPr>
      <w:r w:rsidRPr="00616E91">
        <w:rPr>
          <w:b/>
        </w:rPr>
        <w:t xml:space="preserve">Specific </w:t>
      </w:r>
      <w:r w:rsidRPr="00616E91">
        <w:rPr>
          <w:b/>
          <w:u w:val="single"/>
        </w:rPr>
        <w:t>Title</w:t>
      </w:r>
    </w:p>
    <w:p w:rsidR="00616E91" w:rsidRPr="00616E91" w:rsidRDefault="00616E91" w:rsidP="00616E91">
      <w:pPr>
        <w:spacing w:line="360" w:lineRule="auto"/>
        <w:ind w:left="1260"/>
        <w:rPr>
          <w:b/>
        </w:rPr>
      </w:pPr>
      <w:r>
        <w:rPr>
          <w:b/>
        </w:rPr>
        <w:t xml:space="preserve">a. </w:t>
      </w:r>
      <w:r w:rsidRPr="00616E91">
        <w:rPr>
          <w:b/>
          <w:u w:val="single"/>
        </w:rPr>
        <w:t>IV</w:t>
      </w:r>
      <w:r>
        <w:rPr>
          <w:b/>
        </w:rPr>
        <w:t xml:space="preserve"> vs. </w:t>
      </w:r>
      <w:r w:rsidRPr="00616E91">
        <w:rPr>
          <w:b/>
          <w:u w:val="single"/>
        </w:rPr>
        <w:t>DV</w:t>
      </w:r>
      <w:r>
        <w:rPr>
          <w:b/>
        </w:rPr>
        <w:t xml:space="preserve"> or……..</w:t>
      </w:r>
    </w:p>
    <w:p w:rsidR="00616E91" w:rsidRDefault="00616E91" w:rsidP="00616E91">
      <w:pPr>
        <w:spacing w:line="360" w:lineRule="auto"/>
        <w:ind w:left="1260"/>
        <w:rPr>
          <w:b/>
        </w:rPr>
      </w:pPr>
      <w:r>
        <w:rPr>
          <w:b/>
        </w:rPr>
        <w:t xml:space="preserve">b. What is the </w:t>
      </w:r>
      <w:r w:rsidRPr="00616E91">
        <w:rPr>
          <w:b/>
          <w:u w:val="single"/>
        </w:rPr>
        <w:t xml:space="preserve">effect </w:t>
      </w:r>
      <w:r>
        <w:rPr>
          <w:b/>
        </w:rPr>
        <w:t>of the IV on the DV? Or…….</w:t>
      </w:r>
    </w:p>
    <w:p w:rsidR="00616E91" w:rsidRPr="00616E91" w:rsidRDefault="00616E91" w:rsidP="00616E91">
      <w:pPr>
        <w:spacing w:line="360" w:lineRule="auto"/>
        <w:ind w:left="1260"/>
        <w:rPr>
          <w:b/>
        </w:rPr>
      </w:pPr>
      <w:r>
        <w:rPr>
          <w:b/>
        </w:rPr>
        <w:t xml:space="preserve">c. The effect [insert your </w:t>
      </w:r>
      <w:r w:rsidRPr="00616E91">
        <w:rPr>
          <w:b/>
          <w:u w:val="single"/>
        </w:rPr>
        <w:t>independent</w:t>
      </w:r>
      <w:r>
        <w:rPr>
          <w:b/>
        </w:rPr>
        <w:t xml:space="preserve"> variable] on [insert </w:t>
      </w:r>
      <w:r w:rsidRPr="00616E91">
        <w:rPr>
          <w:b/>
          <w:u w:val="single"/>
        </w:rPr>
        <w:t>dependent</w:t>
      </w:r>
      <w:r>
        <w:rPr>
          <w:b/>
        </w:rPr>
        <w:t xml:space="preserve"> variable]</w:t>
      </w: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616E91" w:rsidRPr="00B46AA5" w:rsidTr="007045B2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for I</w:t>
            </w:r>
            <w:r w:rsidRPr="00B46AA5">
              <w:rPr>
                <w:b/>
              </w:rPr>
              <w:t>V, labeled with units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Column for D</w:t>
            </w:r>
            <w:r w:rsidRPr="00B46AA5">
              <w:rPr>
                <w:b/>
              </w:rPr>
              <w:t>V, labeled with units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derived quantity, labeled with units</w:t>
            </w: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etc.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</w:tr>
    </w:tbl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616E91" w:rsidRPr="00B46AA5" w:rsidTr="007045B2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91" w:rsidRPr="00B46AA5" w:rsidRDefault="00616E91" w:rsidP="007045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</w:tr>
      <w:tr w:rsidR="00616E91" w:rsidRPr="00B46AA5" w:rsidTr="007045B2">
        <w:trPr>
          <w:jc w:val="center"/>
        </w:trPr>
        <w:tc>
          <w:tcPr>
            <w:tcW w:w="1848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  <w:tc>
          <w:tcPr>
            <w:tcW w:w="1476" w:type="dxa"/>
          </w:tcPr>
          <w:p w:rsidR="00616E91" w:rsidRPr="00B46AA5" w:rsidRDefault="00616E91" w:rsidP="007045B2">
            <w:pPr>
              <w:spacing w:line="360" w:lineRule="auto"/>
            </w:pPr>
          </w:p>
        </w:tc>
      </w:tr>
    </w:tbl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</w:p>
    <w:p w:rsidR="007711CA" w:rsidRPr="00B46AA5" w:rsidRDefault="00B46AA5" w:rsidP="00B46AA5">
      <w:pPr>
        <w:tabs>
          <w:tab w:val="num" w:pos="2880"/>
        </w:tabs>
        <w:spacing w:line="360" w:lineRule="auto"/>
        <w:rPr>
          <w:b/>
          <w:smallCaps/>
          <w:u w:val="single"/>
        </w:rPr>
      </w:pPr>
      <w:r w:rsidRPr="00B46AA5">
        <w:rPr>
          <w:b/>
          <w:smallCaps/>
          <w:u w:val="single"/>
        </w:rPr>
        <w:t>Generalized Table</w:t>
      </w:r>
      <w:r w:rsidR="007711CA" w:rsidRPr="00B46AA5">
        <w:rPr>
          <w:b/>
          <w:smallCaps/>
          <w:u w:val="single"/>
        </w:rPr>
        <w:t>: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>Manipulated Variable vs Responding Variable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>Or</w:t>
      </w:r>
    </w:p>
    <w:p w:rsidR="007711CA" w:rsidRPr="00B46AA5" w:rsidRDefault="007711CA" w:rsidP="00B46AA5">
      <w:pPr>
        <w:tabs>
          <w:tab w:val="num" w:pos="2880"/>
        </w:tabs>
        <w:spacing w:line="360" w:lineRule="auto"/>
        <w:jc w:val="center"/>
        <w:rPr>
          <w:b/>
          <w:smallCaps/>
        </w:rPr>
      </w:pPr>
      <w:r w:rsidRPr="00B46AA5">
        <w:rPr>
          <w:b/>
          <w:smallCaps/>
        </w:rPr>
        <w:t>What is the effect of the Manipulated Variable on the Responding Variable?</w:t>
      </w:r>
    </w:p>
    <w:p w:rsidR="00DC498A" w:rsidRPr="00B46AA5" w:rsidRDefault="00B46AA5" w:rsidP="00B46AA5">
      <w:pPr>
        <w:spacing w:line="360" w:lineRule="auto"/>
        <w:jc w:val="center"/>
        <w:rPr>
          <w:i/>
        </w:rPr>
      </w:pPr>
      <w:r w:rsidRPr="00B46AA5">
        <w:rPr>
          <w:b/>
        </w:rPr>
        <w:t>Or</w:t>
      </w:r>
    </w:p>
    <w:p w:rsidR="00DC498A" w:rsidRPr="00B46AA5" w:rsidRDefault="00DC498A" w:rsidP="00B46AA5">
      <w:pPr>
        <w:spacing w:line="360" w:lineRule="auto"/>
        <w:jc w:val="center"/>
        <w:rPr>
          <w:i/>
        </w:rPr>
      </w:pPr>
      <w:r w:rsidRPr="00B46AA5">
        <w:rPr>
          <w:i/>
        </w:rPr>
        <w:t>The effect of [INSERT YOUR MANIPULATED VALRIABLE] on [INSERT YOUR RESPONDING VALRIABLE]</w:t>
      </w:r>
    </w:p>
    <w:p w:rsidR="00DC498A" w:rsidRPr="00B46AA5" w:rsidRDefault="00DC498A" w:rsidP="00B46AA5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476"/>
        <w:gridCol w:w="1476"/>
        <w:gridCol w:w="1476"/>
        <w:gridCol w:w="1476"/>
        <w:gridCol w:w="1476"/>
      </w:tblGrid>
      <w:tr w:rsidR="00DC498A" w:rsidRPr="00B46AA5" w:rsidTr="007711CA">
        <w:trPr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MV, labeled with units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RV, labeled with units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Column for derived quantity, labeled with units</w:t>
            </w: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etc.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DC498A" w:rsidRPr="00B46AA5" w:rsidTr="007711CA">
        <w:trPr>
          <w:jc w:val="center"/>
        </w:trPr>
        <w:tc>
          <w:tcPr>
            <w:tcW w:w="1848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</w:tcPr>
          <w:p w:rsidR="00DC498A" w:rsidRPr="00B46AA5" w:rsidRDefault="00DC498A" w:rsidP="00B46AA5">
            <w:pPr>
              <w:spacing w:line="360" w:lineRule="auto"/>
            </w:pPr>
          </w:p>
        </w:tc>
      </w:tr>
    </w:tbl>
    <w:p w:rsidR="00DC498A" w:rsidRPr="00B46AA5" w:rsidRDefault="00DC498A" w:rsidP="00B46AA5">
      <w:pPr>
        <w:spacing w:line="360" w:lineRule="auto"/>
      </w:pPr>
    </w:p>
    <w:p w:rsidR="00B46AA5" w:rsidRPr="00B46AA5" w:rsidRDefault="00B46AA5" w:rsidP="00B46AA5">
      <w:pPr>
        <w:spacing w:line="360" w:lineRule="auto"/>
        <w:rPr>
          <w:b/>
        </w:rPr>
      </w:pPr>
    </w:p>
    <w:p w:rsidR="00DC498A" w:rsidRPr="00B46AA5" w:rsidRDefault="00DC498A" w:rsidP="00B46AA5">
      <w:pPr>
        <w:spacing w:line="360" w:lineRule="auto"/>
        <w:rPr>
          <w:b/>
        </w:rPr>
      </w:pPr>
      <w:r w:rsidRPr="00B46AA5">
        <w:rPr>
          <w:b/>
        </w:rPr>
        <w:t>For example:</w:t>
      </w:r>
    </w:p>
    <w:p w:rsidR="00DC498A" w:rsidRPr="00B46AA5" w:rsidRDefault="00DC498A" w:rsidP="00B46AA5">
      <w:pPr>
        <w:spacing w:line="360" w:lineRule="auto"/>
        <w:jc w:val="center"/>
        <w:rPr>
          <w:i/>
        </w:rPr>
      </w:pPr>
      <w:r w:rsidRPr="00B46AA5">
        <w:rPr>
          <w:i/>
        </w:rPr>
        <w:t>The effect of heating time on temperature of water</w:t>
      </w:r>
    </w:p>
    <w:p w:rsidR="00DC498A" w:rsidRPr="00B46AA5" w:rsidRDefault="00DC498A" w:rsidP="00B46AA5">
      <w:pPr>
        <w:spacing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96"/>
      </w:tblGrid>
      <w:tr w:rsidR="00B46AA5" w:rsidRPr="00B46AA5" w:rsidTr="007711CA">
        <w:trPr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lastRenderedPageBreak/>
              <w:t>Time on hot plate (s)</w:t>
            </w: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Temperature of Water (°C)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 xml:space="preserve">Average temperature of water </w:t>
            </w:r>
            <w:r w:rsidRPr="00B46AA5">
              <w:t>(°C)</w:t>
            </w:r>
            <w:r w:rsidRPr="00B46AA5">
              <w:rPr>
                <w:b/>
              </w:rPr>
              <w:t xml:space="preserve"> 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Trials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  <w:rPr>
                <w:b/>
              </w:rPr>
            </w:pPr>
            <w:r w:rsidRPr="00B46AA5">
              <w:rPr>
                <w:b/>
              </w:rPr>
              <w:t>4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8A" w:rsidRPr="00B46AA5" w:rsidRDefault="00DC498A" w:rsidP="00B46AA5">
            <w:pPr>
              <w:spacing w:line="360" w:lineRule="auto"/>
            </w:pP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60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35.0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37.0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36.0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38.0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36.5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120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54.0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53.0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55.3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180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77.0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76.8</w:t>
            </w:r>
          </w:p>
        </w:tc>
      </w:tr>
      <w:tr w:rsidR="00B46AA5" w:rsidRPr="00B46AA5" w:rsidTr="007711CA">
        <w:trPr>
          <w:jc w:val="center"/>
        </w:trPr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240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94.0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98.0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95.0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96.0</w:t>
            </w:r>
          </w:p>
        </w:tc>
        <w:tc>
          <w:tcPr>
            <w:tcW w:w="1476" w:type="dxa"/>
            <w:vAlign w:val="center"/>
          </w:tcPr>
          <w:p w:rsidR="00DC498A" w:rsidRPr="00B46AA5" w:rsidRDefault="00DC498A" w:rsidP="00B46AA5">
            <w:pPr>
              <w:spacing w:line="360" w:lineRule="auto"/>
              <w:jc w:val="center"/>
            </w:pPr>
            <w:r w:rsidRPr="00B46AA5">
              <w:t>95.8</w:t>
            </w:r>
          </w:p>
        </w:tc>
      </w:tr>
    </w:tbl>
    <w:p w:rsidR="00DC498A" w:rsidRPr="00B46AA5" w:rsidRDefault="00DC498A" w:rsidP="00B46AA5">
      <w:pPr>
        <w:spacing w:line="360" w:lineRule="auto"/>
        <w:rPr>
          <w:b/>
          <w:i/>
        </w:rPr>
      </w:pPr>
    </w:p>
    <w:p w:rsidR="00BF77B3" w:rsidRPr="00B46AA5" w:rsidRDefault="00BF77B3" w:rsidP="00B46AA5">
      <w:pPr>
        <w:spacing w:line="360" w:lineRule="auto"/>
        <w:rPr>
          <w:b/>
          <w:smallCaps/>
        </w:rPr>
      </w:pPr>
    </w:p>
    <w:sectPr w:rsidR="00BF77B3" w:rsidRPr="00B46AA5" w:rsidSect="00B46AA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848388"/>
    <w:lvl w:ilvl="0">
      <w:numFmt w:val="decimal"/>
      <w:lvlText w:val="*"/>
      <w:lvlJc w:val="left"/>
    </w:lvl>
  </w:abstractNum>
  <w:abstractNum w:abstractNumId="1" w15:restartNumberingAfterBreak="0">
    <w:nsid w:val="0E4B141B"/>
    <w:multiLevelType w:val="hybridMultilevel"/>
    <w:tmpl w:val="110C38A2"/>
    <w:lvl w:ilvl="0" w:tplc="C5DAC5F0">
      <w:start w:val="5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6D25"/>
    <w:multiLevelType w:val="hybridMultilevel"/>
    <w:tmpl w:val="DDEADC6E"/>
    <w:lvl w:ilvl="0" w:tplc="31863044">
      <w:start w:val="5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00E51"/>
    <w:multiLevelType w:val="hybridMultilevel"/>
    <w:tmpl w:val="91D04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9A5F6B"/>
    <w:multiLevelType w:val="hybridMultilevel"/>
    <w:tmpl w:val="E500C226"/>
    <w:lvl w:ilvl="0" w:tplc="346EAF6C">
      <w:start w:val="5"/>
      <w:numFmt w:val="decimal"/>
      <w:lvlText w:val="%1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05C1F"/>
    <w:multiLevelType w:val="hybridMultilevel"/>
    <w:tmpl w:val="884C620E"/>
    <w:lvl w:ilvl="0" w:tplc="9266C44E">
      <w:start w:val="1"/>
      <w:numFmt w:val="upperLetter"/>
      <w:lvlText w:val="%1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9593B"/>
    <w:multiLevelType w:val="hybridMultilevel"/>
    <w:tmpl w:val="3D9636AE"/>
    <w:lvl w:ilvl="0" w:tplc="C11C09C0">
      <w:start w:val="5"/>
      <w:numFmt w:val="decimal"/>
      <w:lvlText w:val="%1."/>
      <w:lvlJc w:val="left"/>
      <w:pPr>
        <w:ind w:left="432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6EC9"/>
    <w:multiLevelType w:val="hybridMultilevel"/>
    <w:tmpl w:val="A7CA7C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4EF6F5B"/>
    <w:multiLevelType w:val="hybridMultilevel"/>
    <w:tmpl w:val="A61CF4FA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9" w15:restartNumberingAfterBreak="0">
    <w:nsid w:val="422413A9"/>
    <w:multiLevelType w:val="hybridMultilevel"/>
    <w:tmpl w:val="DD8A8C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24BF4"/>
    <w:multiLevelType w:val="hybridMultilevel"/>
    <w:tmpl w:val="49E8D290"/>
    <w:lvl w:ilvl="0" w:tplc="318C1E08">
      <w:start w:val="5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E2576"/>
    <w:multiLevelType w:val="hybridMultilevel"/>
    <w:tmpl w:val="CC103BD0"/>
    <w:lvl w:ilvl="0" w:tplc="1BD8ADB6">
      <w:start w:val="1"/>
      <w:numFmt w:val="upperLetter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D4049"/>
    <w:multiLevelType w:val="hybridMultilevel"/>
    <w:tmpl w:val="087CC154"/>
    <w:lvl w:ilvl="0" w:tplc="322E610E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4FAA"/>
    <w:multiLevelType w:val="hybridMultilevel"/>
    <w:tmpl w:val="F658279C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0"/>
        </w:rPr>
      </w:lvl>
    </w:lvlOverride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8"/>
    <w:rsid w:val="0002115D"/>
    <w:rsid w:val="00126A2B"/>
    <w:rsid w:val="002344FF"/>
    <w:rsid w:val="00322086"/>
    <w:rsid w:val="0044047A"/>
    <w:rsid w:val="005A65C2"/>
    <w:rsid w:val="00615572"/>
    <w:rsid w:val="0061698E"/>
    <w:rsid w:val="00616E91"/>
    <w:rsid w:val="00617B18"/>
    <w:rsid w:val="0065532C"/>
    <w:rsid w:val="007711CA"/>
    <w:rsid w:val="00826E5A"/>
    <w:rsid w:val="009A6685"/>
    <w:rsid w:val="009D27F4"/>
    <w:rsid w:val="00A50BE1"/>
    <w:rsid w:val="00B46AA5"/>
    <w:rsid w:val="00BF77B3"/>
    <w:rsid w:val="00C40F71"/>
    <w:rsid w:val="00C6646B"/>
    <w:rsid w:val="00DC498A"/>
    <w:rsid w:val="00DC5658"/>
    <w:rsid w:val="00E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51235"/>
  <w15:docId w15:val="{C7361B10-3F85-40E2-8D87-D30E5A39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earctica.com/nathist/amphib/Frog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Discovery &amp; Cell Theory</vt:lpstr>
    </vt:vector>
  </TitlesOfParts>
  <Company>Issaquah School District 411</Company>
  <LinksUpToDate>false</LinksUpToDate>
  <CharactersWithSpaces>1698</CharactersWithSpaces>
  <SharedDoc>false</SharedDoc>
  <HLinks>
    <vt:vector size="6" baseType="variant">
      <vt:variant>
        <vt:i4>327746</vt:i4>
      </vt:variant>
      <vt:variant>
        <vt:i4>-1</vt:i4>
      </vt:variant>
      <vt:variant>
        <vt:i4>1031</vt:i4>
      </vt:variant>
      <vt:variant>
        <vt:i4>1</vt:i4>
      </vt:variant>
      <vt:variant>
        <vt:lpwstr>http://www.nearctica.com/nathist/amphib/Frog.GIF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Discovery &amp; Cell Theory</dc:title>
  <dc:creator>WeberH</dc:creator>
  <cp:lastModifiedBy>Lillywhite, Meredith</cp:lastModifiedBy>
  <cp:revision>5</cp:revision>
  <cp:lastPrinted>2011-11-14T18:16:00Z</cp:lastPrinted>
  <dcterms:created xsi:type="dcterms:W3CDTF">2019-09-08T15:58:00Z</dcterms:created>
  <dcterms:modified xsi:type="dcterms:W3CDTF">2019-09-13T17:25:00Z</dcterms:modified>
</cp:coreProperties>
</file>