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BD" w:rsidRDefault="00244DBD" w:rsidP="00244DBD">
      <w:pPr>
        <w:pStyle w:val="NoSpacing"/>
        <w:jc w:val="center"/>
        <w:rPr>
          <w:b/>
          <w:sz w:val="28"/>
          <w:szCs w:val="28"/>
        </w:rPr>
      </w:pPr>
      <w:r w:rsidRPr="003F2B2C">
        <w:rPr>
          <w:b/>
          <w:sz w:val="28"/>
          <w:szCs w:val="28"/>
        </w:rPr>
        <w:t>Biology – Ms. Hanks</w:t>
      </w:r>
    </w:p>
    <w:p w:rsidR="003F2B2C" w:rsidRPr="00244DBD" w:rsidRDefault="003F2B2C" w:rsidP="003F2B2C">
      <w:pPr>
        <w:pStyle w:val="NoSpacing"/>
        <w:jc w:val="center"/>
        <w:rPr>
          <w:b/>
        </w:rPr>
      </w:pPr>
      <w:r w:rsidRPr="00244DBD">
        <w:rPr>
          <w:b/>
        </w:rPr>
        <w:t>Pacific Cascade Middle School</w:t>
      </w:r>
    </w:p>
    <w:p w:rsidR="00244DBD" w:rsidRPr="00244DBD" w:rsidRDefault="004A3406" w:rsidP="00244DBD">
      <w:pPr>
        <w:pStyle w:val="NoSpacing"/>
        <w:jc w:val="center"/>
        <w:rPr>
          <w:b/>
        </w:rPr>
      </w:pPr>
      <w:r>
        <w:rPr>
          <w:b/>
        </w:rPr>
        <w:t>Course Expectations, 2019-20</w:t>
      </w:r>
    </w:p>
    <w:p w:rsidR="00244DBD" w:rsidRPr="00244DBD" w:rsidRDefault="00244DBD" w:rsidP="00244DBD">
      <w:pPr>
        <w:pStyle w:val="NoSpacing"/>
        <w:rPr>
          <w:b/>
        </w:rPr>
      </w:pPr>
    </w:p>
    <w:p w:rsidR="00244DBD" w:rsidRPr="00777A96" w:rsidRDefault="00244DBD" w:rsidP="00244DBD">
      <w:pPr>
        <w:pStyle w:val="NoSpacing"/>
      </w:pPr>
      <w:r w:rsidRPr="00244DBD">
        <w:rPr>
          <w:b/>
        </w:rPr>
        <w:t xml:space="preserve">My contact information: </w:t>
      </w:r>
    </w:p>
    <w:p w:rsidR="00244DBD" w:rsidRPr="005E0ACF" w:rsidRDefault="00244DBD" w:rsidP="00244DBD">
      <w:pPr>
        <w:pStyle w:val="NoSpacing"/>
      </w:pPr>
      <w:r w:rsidRPr="005E0ACF">
        <w:t xml:space="preserve">Phone: </w:t>
      </w:r>
      <w:r w:rsidR="00777A96" w:rsidRPr="005E0ACF">
        <w:t>425-837-5982</w:t>
      </w:r>
    </w:p>
    <w:p w:rsidR="00244DBD" w:rsidRPr="005E0ACF" w:rsidRDefault="00244DBD" w:rsidP="00244DBD">
      <w:pPr>
        <w:pStyle w:val="NoSpacing"/>
      </w:pPr>
      <w:r w:rsidRPr="005E0ACF">
        <w:t xml:space="preserve">Classroom: </w:t>
      </w:r>
      <w:r w:rsidR="00777A96" w:rsidRPr="005E0ACF">
        <w:t>23</w:t>
      </w:r>
      <w:r w:rsidRPr="005E0ACF">
        <w:t>06</w:t>
      </w:r>
    </w:p>
    <w:p w:rsidR="00244DBD" w:rsidRPr="005E0ACF" w:rsidRDefault="00244DBD" w:rsidP="00244DBD">
      <w:pPr>
        <w:pStyle w:val="NoSpacing"/>
      </w:pPr>
      <w:r w:rsidRPr="005E0ACF">
        <w:t>E-mail: lillywhitem@issaquah.wednet.edu</w:t>
      </w:r>
    </w:p>
    <w:p w:rsidR="00244DBD" w:rsidRPr="005E0ACF" w:rsidRDefault="00244DBD" w:rsidP="00244DBD">
      <w:pPr>
        <w:pStyle w:val="NoSpacing"/>
      </w:pPr>
      <w:r w:rsidRPr="005E0ACF">
        <w:t xml:space="preserve">Website: </w:t>
      </w:r>
      <w:hyperlink r:id="rId5" w:history="1">
        <w:r w:rsidR="00DC1A82" w:rsidRPr="000722C1">
          <w:rPr>
            <w:rStyle w:val="Hyperlink"/>
          </w:rPr>
          <w:t>www.darwinia.weebly.com</w:t>
        </w:r>
      </w:hyperlink>
      <w:r w:rsidR="00DC1A82">
        <w:t xml:space="preserve"> or access thr</w:t>
      </w:r>
      <w:r w:rsidR="002F7CAB">
        <w:t>ough PCMS&gt;Staff&gt;Science</w:t>
      </w:r>
      <w:r w:rsidR="00C44618">
        <w:t>&gt;</w:t>
      </w:r>
      <w:r w:rsidR="002F7CAB">
        <w:t xml:space="preserve">Meredith </w:t>
      </w:r>
      <w:r w:rsidR="003F2B2C">
        <w:t xml:space="preserve">Hanks </w:t>
      </w:r>
      <w:r w:rsidR="002F7CAB">
        <w:t>Lillywhite</w:t>
      </w:r>
    </w:p>
    <w:p w:rsidR="00244DBD" w:rsidRPr="005E0ACF" w:rsidRDefault="00244DBD" w:rsidP="00244DBD">
      <w:pPr>
        <w:pStyle w:val="NoSpacing"/>
      </w:pPr>
      <w:r w:rsidRPr="005E0ACF">
        <w:t>Help-session/Make-ups:</w:t>
      </w:r>
      <w:r w:rsidR="00DC1A82">
        <w:t xml:space="preserve"> By appointment</w:t>
      </w:r>
    </w:p>
    <w:p w:rsidR="00244DBD" w:rsidRPr="00244DBD" w:rsidRDefault="00244DBD" w:rsidP="00244DBD">
      <w:pPr>
        <w:pStyle w:val="NoSpacing"/>
        <w:rPr>
          <w:b/>
        </w:rPr>
      </w:pPr>
    </w:p>
    <w:p w:rsidR="004A3406" w:rsidRDefault="00244DBD" w:rsidP="00244DBD">
      <w:pPr>
        <w:pStyle w:val="NoSpacing"/>
        <w:rPr>
          <w:b/>
        </w:rPr>
      </w:pPr>
      <w:r w:rsidRPr="00244DBD">
        <w:rPr>
          <w:b/>
        </w:rPr>
        <w:t>Course Description:</w:t>
      </w:r>
      <w:r>
        <w:rPr>
          <w:b/>
        </w:rPr>
        <w:t xml:space="preserve"> </w:t>
      </w:r>
    </w:p>
    <w:p w:rsidR="00244DBD" w:rsidRPr="00004E26" w:rsidRDefault="004C2E4D" w:rsidP="00244DBD">
      <w:pPr>
        <w:pStyle w:val="NoSpacing"/>
      </w:pPr>
      <w:r>
        <w:t>Welcome to Biology</w:t>
      </w:r>
      <w:r w:rsidR="00244DBD" w:rsidRPr="00004E26">
        <w:t>! I’</w:t>
      </w:r>
      <w:r w:rsidR="00004E26" w:rsidRPr="00004E26">
        <w:t>m so glad you’</w:t>
      </w:r>
      <w:r w:rsidR="00244DBD" w:rsidRPr="00004E26">
        <w:t xml:space="preserve">ve landed in my classroom where you will engage in the study of LIFE. Throughout this year, you will investigate </w:t>
      </w:r>
      <w:r w:rsidR="006A769E">
        <w:t>and learn about what makes up</w:t>
      </w:r>
      <w:r w:rsidR="00244DBD" w:rsidRPr="00004E26">
        <w:t xml:space="preserve"> life, how living organisms are similar or different from each other, and how they interact with each other and their environments. The units covered in this class</w:t>
      </w:r>
      <w:r w:rsidR="00777A96">
        <w:t xml:space="preserve"> include: 1) The Nature of Life</w:t>
      </w:r>
      <w:r w:rsidR="00244DBD" w:rsidRPr="00004E26">
        <w:t>, 2) Ecology, 3) Cells, 4) Genetics, 5) Biological Evolution, and 6)</w:t>
      </w:r>
      <w:r w:rsidR="00004E26" w:rsidRPr="00004E26">
        <w:t xml:space="preserve"> Diversity </w:t>
      </w:r>
      <w:r w:rsidR="00325A42">
        <w:t>of Life</w:t>
      </w:r>
      <w:r w:rsidR="00004E26" w:rsidRPr="00004E26">
        <w:t>. This course is d</w:t>
      </w:r>
      <w:r w:rsidR="00653750">
        <w:t>esigned to help you learn</w:t>
      </w:r>
      <w:r w:rsidR="00004E26" w:rsidRPr="00004E26">
        <w:t xml:space="preserve"> through lectures, laboratory work, projects, and activities. </w:t>
      </w:r>
      <w:r w:rsidR="006A769E" w:rsidRPr="00004E26">
        <w:t>To</w:t>
      </w:r>
      <w:r w:rsidR="00004E26" w:rsidRPr="00004E26">
        <w:t xml:space="preserve"> be successful in Biology, it is very important that you try to be present daily since it is a hands-on course.</w:t>
      </w:r>
    </w:p>
    <w:p w:rsidR="00244DBD" w:rsidRPr="00244DBD" w:rsidRDefault="00244DBD" w:rsidP="00244DBD">
      <w:pPr>
        <w:pStyle w:val="NoSpacing"/>
        <w:rPr>
          <w:b/>
        </w:rPr>
      </w:pPr>
    </w:p>
    <w:p w:rsidR="00244DBD" w:rsidRDefault="00244DBD" w:rsidP="00244DBD">
      <w:pPr>
        <w:pStyle w:val="NoSpacing"/>
        <w:rPr>
          <w:b/>
        </w:rPr>
      </w:pPr>
      <w:r w:rsidRPr="00244DBD">
        <w:rPr>
          <w:b/>
        </w:rPr>
        <w:t>Our textbook:</w:t>
      </w:r>
    </w:p>
    <w:p w:rsidR="001417DC" w:rsidRDefault="001417DC" w:rsidP="003332F8">
      <w:pPr>
        <w:pStyle w:val="NoSpacing"/>
        <w:ind w:left="180"/>
      </w:pPr>
      <w:r w:rsidRPr="001417DC">
        <w:t xml:space="preserve">Miller &amp; Levine. </w:t>
      </w:r>
      <w:r w:rsidRPr="001417DC">
        <w:rPr>
          <w:u w:val="single"/>
        </w:rPr>
        <w:t>Biology</w:t>
      </w:r>
      <w:r w:rsidRPr="001417DC">
        <w:t>. Boston, MA: Pearson, 2019.</w:t>
      </w:r>
    </w:p>
    <w:p w:rsidR="003332F8" w:rsidRDefault="003332F8" w:rsidP="003332F8">
      <w:pPr>
        <w:pStyle w:val="NoSpacing"/>
        <w:ind w:left="180"/>
      </w:pPr>
    </w:p>
    <w:p w:rsidR="003332F8" w:rsidRDefault="003332F8" w:rsidP="001417DC">
      <w:pPr>
        <w:pStyle w:val="NoSpacing"/>
        <w:ind w:left="180"/>
      </w:pPr>
      <w:r>
        <w:t xml:space="preserve">The textbook may be accessed online through </w:t>
      </w:r>
      <w:proofErr w:type="spellStart"/>
      <w:r>
        <w:t>ClassLink</w:t>
      </w:r>
      <w:proofErr w:type="spellEnd"/>
      <w:r>
        <w:t xml:space="preserve"> (</w:t>
      </w:r>
      <w:hyperlink r:id="rId6" w:history="1">
        <w:r w:rsidRPr="000722C1">
          <w:rPr>
            <w:rStyle w:val="Hyperlink"/>
          </w:rPr>
          <w:t>https://launchpad.classlink.com/Issaquah</w:t>
        </w:r>
      </w:hyperlink>
      <w:r>
        <w:t xml:space="preserve">). </w:t>
      </w:r>
      <w:proofErr w:type="spellStart"/>
      <w:r>
        <w:t>ClassLink</w:t>
      </w:r>
      <w:proofErr w:type="spellEnd"/>
      <w:r>
        <w:t xml:space="preserve"> is a </w:t>
      </w:r>
      <w:r w:rsidR="001411ED">
        <w:t>Launchpad</w:t>
      </w:r>
      <w:r>
        <w:t xml:space="preserve"> for students to access online district curriculum and tools. You may be prompted to install an extension to your browser on first login. Please use a current browser. Login to </w:t>
      </w:r>
      <w:proofErr w:type="spellStart"/>
      <w:r>
        <w:t>ClassLink</w:t>
      </w:r>
      <w:proofErr w:type="spellEnd"/>
      <w:r>
        <w:t xml:space="preserve"> with your network username (first four letters of your last name, first three of your first name, and your two-digit graduation year). Your password is the same as your regular network password used to log onto a school computer. Click on the Pearson icon within </w:t>
      </w:r>
      <w:proofErr w:type="spellStart"/>
      <w:r>
        <w:t>ClassLink</w:t>
      </w:r>
      <w:proofErr w:type="spellEnd"/>
      <w:r>
        <w:t>. You will then be taken to a Pearson webpage where you will click on Pearson Realize.</w:t>
      </w:r>
    </w:p>
    <w:p w:rsidR="003332F8" w:rsidRDefault="003332F8" w:rsidP="001417DC">
      <w:pPr>
        <w:pStyle w:val="NoSpacing"/>
        <w:ind w:left="180"/>
      </w:pPr>
    </w:p>
    <w:p w:rsidR="001417DC" w:rsidRPr="001417DC" w:rsidRDefault="001417DC" w:rsidP="001417DC">
      <w:pPr>
        <w:pStyle w:val="NoSpacing"/>
        <w:ind w:left="180"/>
        <w:rPr>
          <w:u w:val="single"/>
        </w:rPr>
      </w:pPr>
      <w:r>
        <w:t>In addition to the textbook, you will be ma</w:t>
      </w:r>
      <w:r w:rsidR="00FB07B0">
        <w:t xml:space="preserve">intaining a </w:t>
      </w:r>
      <w:r w:rsidR="004C2E4D">
        <w:t>spiral bound notebook which you may obtain from the PCMS bookkeeper.</w:t>
      </w:r>
      <w:r>
        <w:t xml:space="preserve"> This will become a very </w:t>
      </w:r>
      <w:r w:rsidR="003332F8">
        <w:t>valuable resource. You will</w:t>
      </w:r>
      <w:r>
        <w:t xml:space="preserve"> complete all practice assignme</w:t>
      </w:r>
      <w:r w:rsidR="00FA062A">
        <w:t>nts and labs in your science note</w:t>
      </w:r>
      <w:r w:rsidR="004C2E4D">
        <w:t>book as well as organize all notes.</w:t>
      </w:r>
    </w:p>
    <w:p w:rsidR="00244DBD" w:rsidRPr="00244DBD" w:rsidRDefault="00244DBD" w:rsidP="00244DBD">
      <w:pPr>
        <w:pStyle w:val="NoSpacing"/>
        <w:rPr>
          <w:b/>
        </w:rPr>
      </w:pPr>
    </w:p>
    <w:p w:rsidR="00244DBD" w:rsidRDefault="00244DBD" w:rsidP="00244DBD">
      <w:pPr>
        <w:pStyle w:val="NoSpacing"/>
        <w:rPr>
          <w:b/>
        </w:rPr>
      </w:pPr>
      <w:r w:rsidRPr="00244DBD">
        <w:rPr>
          <w:b/>
        </w:rPr>
        <w:t>Required Class Materials:</w:t>
      </w:r>
    </w:p>
    <w:p w:rsidR="00004E26" w:rsidRPr="007042A6" w:rsidRDefault="00004E26" w:rsidP="007042A6">
      <w:pPr>
        <w:pStyle w:val="NoSpacing"/>
        <w:ind w:left="180"/>
      </w:pPr>
      <w:r w:rsidRPr="007042A6">
        <w:t>Each day, please bring the following to class:</w:t>
      </w:r>
    </w:p>
    <w:p w:rsidR="00004E26" w:rsidRPr="007042A6" w:rsidRDefault="007042A6" w:rsidP="00004E26">
      <w:pPr>
        <w:pStyle w:val="NoSpacing"/>
        <w:numPr>
          <w:ilvl w:val="0"/>
          <w:numId w:val="1"/>
        </w:numPr>
      </w:pPr>
      <w:r w:rsidRPr="007042A6">
        <w:t>Pencils and erasers</w:t>
      </w:r>
    </w:p>
    <w:p w:rsidR="007042A6" w:rsidRPr="007042A6" w:rsidRDefault="007042A6" w:rsidP="00004E26">
      <w:pPr>
        <w:pStyle w:val="NoSpacing"/>
        <w:numPr>
          <w:ilvl w:val="0"/>
          <w:numId w:val="1"/>
        </w:numPr>
      </w:pPr>
      <w:r w:rsidRPr="007042A6">
        <w:t>Pens (blue/black, and one other easily readable color)</w:t>
      </w:r>
    </w:p>
    <w:p w:rsidR="007042A6" w:rsidRPr="007042A6" w:rsidRDefault="00FA062A" w:rsidP="004C2E4D">
      <w:pPr>
        <w:pStyle w:val="NoSpacing"/>
        <w:numPr>
          <w:ilvl w:val="0"/>
          <w:numId w:val="1"/>
        </w:numPr>
      </w:pPr>
      <w:r>
        <w:t>Science note</w:t>
      </w:r>
      <w:r w:rsidR="007042A6" w:rsidRPr="007042A6">
        <w:t>book (college-ruled, 100 pages</w:t>
      </w:r>
      <w:r w:rsidR="004C2E4D">
        <w:t>; obtained from the boo</w:t>
      </w:r>
      <w:r w:rsidR="00A04BD5">
        <w:t>k</w:t>
      </w:r>
      <w:r w:rsidR="004C2E4D">
        <w:t>keeper</w:t>
      </w:r>
      <w:r w:rsidR="007042A6" w:rsidRPr="007042A6">
        <w:t>)</w:t>
      </w:r>
    </w:p>
    <w:p w:rsidR="007042A6" w:rsidRDefault="00D440BB" w:rsidP="00004E26">
      <w:pPr>
        <w:pStyle w:val="NoSpacing"/>
        <w:numPr>
          <w:ilvl w:val="0"/>
          <w:numId w:val="1"/>
        </w:numPr>
      </w:pPr>
      <w:r>
        <w:t>Student Planner</w:t>
      </w:r>
      <w:r w:rsidR="00C44618">
        <w:t xml:space="preserve"> (optional but an organizer</w:t>
      </w:r>
      <w:r w:rsidR="002F7CAB">
        <w:t>/calendar</w:t>
      </w:r>
      <w:r w:rsidR="00C44618">
        <w:t xml:space="preserve"> is recommended)</w:t>
      </w:r>
    </w:p>
    <w:p w:rsidR="004C2E4D" w:rsidRDefault="004C2E4D" w:rsidP="00004E26">
      <w:pPr>
        <w:pStyle w:val="NoSpacing"/>
        <w:numPr>
          <w:ilvl w:val="0"/>
          <w:numId w:val="1"/>
        </w:numPr>
      </w:pPr>
      <w:r>
        <w:t>Lab goggles on lab days (obtained from the bookkeeper)</w:t>
      </w:r>
    </w:p>
    <w:p w:rsidR="00B6111A" w:rsidRDefault="00B6111A" w:rsidP="00B6111A">
      <w:pPr>
        <w:pStyle w:val="NoSpacing"/>
      </w:pPr>
    </w:p>
    <w:p w:rsidR="00B6111A" w:rsidRPr="00244DBD" w:rsidRDefault="00B6111A" w:rsidP="00B6111A">
      <w:pPr>
        <w:pStyle w:val="NoSpacing"/>
        <w:rPr>
          <w:b/>
        </w:rPr>
      </w:pPr>
      <w:r>
        <w:rPr>
          <w:b/>
        </w:rPr>
        <w:t>Labs/Activities/Projects/Homework</w:t>
      </w:r>
      <w:r w:rsidRPr="00244DBD">
        <w:rPr>
          <w:b/>
        </w:rPr>
        <w:t>:</w:t>
      </w:r>
    </w:p>
    <w:p w:rsidR="00B6111A" w:rsidRPr="008457BE" w:rsidRDefault="00B6111A" w:rsidP="00B6111A">
      <w:pPr>
        <w:pStyle w:val="NoSpacing"/>
      </w:pPr>
      <w:r>
        <w:t xml:space="preserve">Labs, activities, and projects for this class will be completed in your science notebook which should be well-maintained and organized at all times. In addition, there will be some activities which you will need to complete online using the Pearson Realize curriculum features OR through OneDrive. Homework will be graded for completion and will show in Skyward as a “no count” and may include comments to inform parents/guardians of student habits. Incomplete homework will show as “missing” in Skyward. </w:t>
      </w:r>
    </w:p>
    <w:p w:rsidR="00B6111A" w:rsidRDefault="00B6111A" w:rsidP="00B6111A">
      <w:pPr>
        <w:pStyle w:val="NoSpacing"/>
        <w:rPr>
          <w:u w:val="single"/>
        </w:rPr>
      </w:pPr>
    </w:p>
    <w:p w:rsidR="00B6111A" w:rsidRPr="00244DBD" w:rsidRDefault="00B6111A" w:rsidP="00B6111A">
      <w:pPr>
        <w:pStyle w:val="NoSpacing"/>
        <w:rPr>
          <w:b/>
        </w:rPr>
      </w:pPr>
      <w:r w:rsidRPr="00244DBD">
        <w:rPr>
          <w:b/>
        </w:rPr>
        <w:t>Quizzes</w:t>
      </w:r>
      <w:r>
        <w:rPr>
          <w:b/>
        </w:rPr>
        <w:t xml:space="preserve"> </w:t>
      </w:r>
      <w:r w:rsidRPr="00244DBD">
        <w:rPr>
          <w:b/>
        </w:rPr>
        <w:t>and Tests:</w:t>
      </w:r>
    </w:p>
    <w:p w:rsidR="00B6111A" w:rsidRDefault="00B6111A" w:rsidP="00B6111A">
      <w:pPr>
        <w:pStyle w:val="NoSpacing"/>
      </w:pPr>
      <w:r>
        <w:t xml:space="preserve">Quizzes </w:t>
      </w:r>
      <w:r w:rsidRPr="008457BE">
        <w:t>are used to provide information to both me (teacher) and you (student) about your progress i</w:t>
      </w:r>
      <w:r>
        <w:t>n this class. For that matter, quizzes will not be graded</w:t>
      </w:r>
      <w:r w:rsidRPr="008457BE">
        <w:t xml:space="preserve">. </w:t>
      </w:r>
    </w:p>
    <w:p w:rsidR="00B6111A" w:rsidRDefault="00B6111A" w:rsidP="00B6111A">
      <w:pPr>
        <w:pStyle w:val="NoSpacing"/>
      </w:pPr>
    </w:p>
    <w:p w:rsidR="00B6111A" w:rsidRPr="008457BE" w:rsidRDefault="00B6111A" w:rsidP="00B6111A">
      <w:pPr>
        <w:pStyle w:val="NoSpacing"/>
      </w:pPr>
      <w:r w:rsidRPr="008457BE">
        <w:lastRenderedPageBreak/>
        <w:t>Tests</w:t>
      </w:r>
      <w:r>
        <w:t>, unlike quizzes</w:t>
      </w:r>
      <w:r w:rsidRPr="008457BE">
        <w:t>, are used to evaluate your mastery of content and skill</w:t>
      </w:r>
      <w:r>
        <w:t>s. Practice assignments, quizzes</w:t>
      </w:r>
      <w:r w:rsidRPr="008457BE">
        <w:t xml:space="preserve">, and lectures will factor into your ability to master what you will ultimately be tested on. </w:t>
      </w:r>
      <w:r>
        <w:t xml:space="preserve">Students who score below 80% will have the opportunity to re-take the unit test (one try only) before the end of the current unit following the re-take unit. Students may earn up to an 80% on the retest. </w:t>
      </w:r>
      <w:r>
        <w:rPr>
          <w:b/>
        </w:rPr>
        <w:t>All</w:t>
      </w:r>
      <w:r w:rsidRPr="001411ED">
        <w:rPr>
          <w:b/>
        </w:rPr>
        <w:t xml:space="preserve"> work</w:t>
      </w:r>
      <w:r>
        <w:t xml:space="preserve"> for the unit must be submitted before taking the retake to show that effort was made to master the content.</w:t>
      </w:r>
    </w:p>
    <w:p w:rsidR="00B6111A" w:rsidRDefault="00B6111A" w:rsidP="00B6111A">
      <w:pPr>
        <w:pStyle w:val="NoSpacing"/>
      </w:pPr>
    </w:p>
    <w:p w:rsidR="00B6111A" w:rsidRDefault="00B6111A" w:rsidP="00B6111A">
      <w:pPr>
        <w:pStyle w:val="NoSpacing"/>
        <w:rPr>
          <w:b/>
        </w:rPr>
      </w:pPr>
      <w:r>
        <w:rPr>
          <w:b/>
        </w:rPr>
        <w:t>Final:</w:t>
      </w:r>
    </w:p>
    <w:p w:rsidR="00B6111A" w:rsidRDefault="00B6111A" w:rsidP="00B6111A">
      <w:pPr>
        <w:pStyle w:val="NoSpacing"/>
      </w:pPr>
      <w:r w:rsidRPr="00777432">
        <w:t>Students will take two finals which will align with the high school schedule</w:t>
      </w:r>
      <w:r>
        <w:t>. The first will be in mid-</w:t>
      </w:r>
      <w:r w:rsidRPr="00777432">
        <w:t xml:space="preserve">January and the second in June. The first final will only cover material learned in the first semester and the second final will only cover material learned in the second semester. </w:t>
      </w:r>
    </w:p>
    <w:p w:rsidR="00244DBD" w:rsidRPr="00244DBD" w:rsidRDefault="00244DBD" w:rsidP="00244DBD">
      <w:pPr>
        <w:pStyle w:val="NoSpacing"/>
        <w:rPr>
          <w:b/>
        </w:rPr>
      </w:pPr>
    </w:p>
    <w:p w:rsidR="00653750" w:rsidRDefault="00B8721F" w:rsidP="00653750">
      <w:pPr>
        <w:pStyle w:val="NoSpacing"/>
        <w:rPr>
          <w:b/>
        </w:rPr>
      </w:pPr>
      <w:r>
        <w:rPr>
          <w:b/>
        </w:rPr>
        <w:t>Grading Policy:</w:t>
      </w:r>
    </w:p>
    <w:p w:rsidR="00777432" w:rsidRDefault="00FD52EE" w:rsidP="00777432">
      <w:pPr>
        <w:pStyle w:val="NoSpacing"/>
      </w:pPr>
      <w:r>
        <w:t>Since this is</w:t>
      </w:r>
      <w:r w:rsidR="00063BB9" w:rsidRPr="00063BB9">
        <w:t xml:space="preserve"> a high school level class, </w:t>
      </w:r>
      <w:r w:rsidR="00B800AF">
        <w:t xml:space="preserve">I have </w:t>
      </w:r>
      <w:r w:rsidR="00FA062A" w:rsidRPr="00063BB9">
        <w:t>align</w:t>
      </w:r>
      <w:r w:rsidR="00B800AF">
        <w:t>ed</w:t>
      </w:r>
      <w:r w:rsidR="00FA062A" w:rsidRPr="00063BB9">
        <w:t xml:space="preserve"> my grading policies </w:t>
      </w:r>
      <w:r w:rsidR="00B800AF">
        <w:t xml:space="preserve">as best I could </w:t>
      </w:r>
      <w:r w:rsidR="00FA062A" w:rsidRPr="00063BB9">
        <w:t xml:space="preserve">with </w:t>
      </w:r>
      <w:r w:rsidR="00063BB9" w:rsidRPr="00063BB9">
        <w:t xml:space="preserve">the Biology department at </w:t>
      </w:r>
      <w:r w:rsidR="00FA062A" w:rsidRPr="00063BB9">
        <w:t>Issaquah High School</w:t>
      </w:r>
      <w:r w:rsidR="00777432">
        <w:t>.</w:t>
      </w:r>
      <w:r>
        <w:t xml:space="preserve"> Students can expect </w:t>
      </w:r>
      <w:r w:rsidR="001411ED">
        <w:t xml:space="preserve">the same grading policy when they reach Chemistry </w:t>
      </w:r>
      <w:r>
        <w:t>at Issaquah</w:t>
      </w:r>
      <w:r w:rsidR="001411ED">
        <w:t xml:space="preserve"> High</w:t>
      </w:r>
      <w:r>
        <w:t>.</w:t>
      </w:r>
      <w:r w:rsidR="00AD31FA">
        <w:t xml:space="preserve"> </w:t>
      </w:r>
    </w:p>
    <w:p w:rsidR="00FA062A" w:rsidRDefault="00FA062A" w:rsidP="00653750">
      <w:pPr>
        <w:pStyle w:val="NoSpacing"/>
      </w:pPr>
    </w:p>
    <w:p w:rsidR="00063BB9" w:rsidRPr="00063BB9" w:rsidRDefault="00063BB9" w:rsidP="00653750">
      <w:pPr>
        <w:pStyle w:val="NoSpacing"/>
      </w:pPr>
    </w:p>
    <w:tbl>
      <w:tblPr>
        <w:tblStyle w:val="TableGrid"/>
        <w:tblW w:w="8533" w:type="dxa"/>
        <w:tblInd w:w="1165" w:type="dxa"/>
        <w:tblLook w:val="04A0" w:firstRow="1" w:lastRow="0" w:firstColumn="1" w:lastColumn="0" w:noHBand="0" w:noVBand="1"/>
      </w:tblPr>
      <w:tblGrid>
        <w:gridCol w:w="3904"/>
        <w:gridCol w:w="1582"/>
        <w:gridCol w:w="1567"/>
        <w:gridCol w:w="1480"/>
      </w:tblGrid>
      <w:tr w:rsidR="00393137" w:rsidTr="007C378E">
        <w:trPr>
          <w:trHeight w:val="341"/>
        </w:trPr>
        <w:tc>
          <w:tcPr>
            <w:tcW w:w="3904" w:type="dxa"/>
            <w:vAlign w:val="center"/>
          </w:tcPr>
          <w:p w:rsidR="00393137" w:rsidRDefault="00393137" w:rsidP="004A3406">
            <w:pPr>
              <w:pStyle w:val="NoSpacing"/>
              <w:jc w:val="center"/>
              <w:rPr>
                <w:b/>
              </w:rPr>
            </w:pPr>
            <w:r>
              <w:rPr>
                <w:b/>
              </w:rPr>
              <w:t>Grading Category</w:t>
            </w:r>
          </w:p>
        </w:tc>
        <w:tc>
          <w:tcPr>
            <w:tcW w:w="1582" w:type="dxa"/>
            <w:vAlign w:val="center"/>
          </w:tcPr>
          <w:p w:rsidR="00393137" w:rsidRDefault="00393137" w:rsidP="004A3406">
            <w:pPr>
              <w:pStyle w:val="NoSpacing"/>
              <w:jc w:val="center"/>
              <w:rPr>
                <w:b/>
              </w:rPr>
            </w:pPr>
            <w:r>
              <w:rPr>
                <w:b/>
              </w:rPr>
              <w:t>1</w:t>
            </w:r>
            <w:r w:rsidRPr="00393137">
              <w:rPr>
                <w:b/>
                <w:vertAlign w:val="superscript"/>
              </w:rPr>
              <w:t>st</w:t>
            </w:r>
            <w:r>
              <w:rPr>
                <w:b/>
              </w:rPr>
              <w:t xml:space="preserve"> Trimester</w:t>
            </w:r>
          </w:p>
        </w:tc>
        <w:tc>
          <w:tcPr>
            <w:tcW w:w="1567" w:type="dxa"/>
            <w:vAlign w:val="center"/>
          </w:tcPr>
          <w:p w:rsidR="00393137" w:rsidRDefault="00393137" w:rsidP="004A3406">
            <w:pPr>
              <w:pStyle w:val="NoSpacing"/>
              <w:jc w:val="center"/>
              <w:rPr>
                <w:b/>
              </w:rPr>
            </w:pPr>
            <w:r>
              <w:rPr>
                <w:b/>
              </w:rPr>
              <w:t>2</w:t>
            </w:r>
            <w:r w:rsidRPr="00393137">
              <w:rPr>
                <w:b/>
                <w:vertAlign w:val="superscript"/>
              </w:rPr>
              <w:t>nd</w:t>
            </w:r>
            <w:r>
              <w:rPr>
                <w:b/>
              </w:rPr>
              <w:t xml:space="preserve"> Trimester</w:t>
            </w:r>
          </w:p>
        </w:tc>
        <w:tc>
          <w:tcPr>
            <w:tcW w:w="1480" w:type="dxa"/>
            <w:vAlign w:val="center"/>
          </w:tcPr>
          <w:p w:rsidR="00393137" w:rsidRDefault="00393137" w:rsidP="004A3406">
            <w:pPr>
              <w:pStyle w:val="NoSpacing"/>
              <w:jc w:val="center"/>
              <w:rPr>
                <w:b/>
              </w:rPr>
            </w:pPr>
            <w:r>
              <w:rPr>
                <w:b/>
              </w:rPr>
              <w:t>3</w:t>
            </w:r>
            <w:r w:rsidRPr="00393137">
              <w:rPr>
                <w:b/>
                <w:vertAlign w:val="superscript"/>
              </w:rPr>
              <w:t>rd</w:t>
            </w:r>
            <w:r>
              <w:rPr>
                <w:b/>
              </w:rPr>
              <w:t xml:space="preserve"> Trimester</w:t>
            </w:r>
          </w:p>
        </w:tc>
      </w:tr>
      <w:tr w:rsidR="00683E5C" w:rsidTr="007C378E">
        <w:trPr>
          <w:trHeight w:val="804"/>
        </w:trPr>
        <w:tc>
          <w:tcPr>
            <w:tcW w:w="3904" w:type="dxa"/>
            <w:vAlign w:val="center"/>
          </w:tcPr>
          <w:p w:rsidR="00683E5C" w:rsidRDefault="00AD31FA" w:rsidP="00D1767B">
            <w:pPr>
              <w:pStyle w:val="NoSpacing"/>
              <w:jc w:val="center"/>
              <w:rPr>
                <w:b/>
              </w:rPr>
            </w:pPr>
            <w:r>
              <w:rPr>
                <w:b/>
              </w:rPr>
              <w:t>Process</w:t>
            </w:r>
          </w:p>
          <w:p w:rsidR="00745E4F" w:rsidRPr="00745E4F" w:rsidRDefault="00745E4F" w:rsidP="00AD31FA">
            <w:pPr>
              <w:pStyle w:val="NoSpacing"/>
              <w:jc w:val="center"/>
            </w:pPr>
            <w:r w:rsidRPr="00745E4F">
              <w:t>(</w:t>
            </w:r>
            <w:r w:rsidR="00AD31FA">
              <w:t>Notebook organization, turn-in, homework completion, class participation</w:t>
            </w:r>
            <w:r w:rsidRPr="00745E4F">
              <w:t>)</w:t>
            </w:r>
          </w:p>
        </w:tc>
        <w:tc>
          <w:tcPr>
            <w:tcW w:w="1582" w:type="dxa"/>
            <w:vAlign w:val="center"/>
          </w:tcPr>
          <w:p w:rsidR="002F7CAB" w:rsidRDefault="00AD31FA" w:rsidP="001411ED">
            <w:pPr>
              <w:pStyle w:val="NoSpacing"/>
              <w:jc w:val="center"/>
              <w:rPr>
                <w:b/>
                <w:sz w:val="18"/>
                <w:szCs w:val="18"/>
              </w:rPr>
            </w:pPr>
            <w:r w:rsidRPr="002F7CAB">
              <w:rPr>
                <w:b/>
                <w:sz w:val="18"/>
                <w:szCs w:val="18"/>
              </w:rPr>
              <w:t xml:space="preserve">0% </w:t>
            </w:r>
          </w:p>
          <w:p w:rsidR="00AD31FA" w:rsidRPr="002F7CAB" w:rsidRDefault="003F2B2C" w:rsidP="001411ED">
            <w:pPr>
              <w:pStyle w:val="NoSpacing"/>
              <w:jc w:val="center"/>
              <w:rPr>
                <w:b/>
                <w:sz w:val="18"/>
                <w:szCs w:val="18"/>
              </w:rPr>
            </w:pPr>
            <w:r>
              <w:rPr>
                <w:b/>
                <w:sz w:val="18"/>
                <w:szCs w:val="18"/>
              </w:rPr>
              <w:t>w/feedback</w:t>
            </w:r>
            <w:r w:rsidR="002F7CAB" w:rsidRPr="002F7CAB">
              <w:rPr>
                <w:b/>
                <w:sz w:val="18"/>
                <w:szCs w:val="18"/>
              </w:rPr>
              <w:t xml:space="preserve"> in Skyward</w:t>
            </w:r>
          </w:p>
        </w:tc>
        <w:tc>
          <w:tcPr>
            <w:tcW w:w="1567" w:type="dxa"/>
            <w:vAlign w:val="center"/>
          </w:tcPr>
          <w:p w:rsidR="003F2B2C" w:rsidRDefault="003F2B2C" w:rsidP="003F2B2C">
            <w:pPr>
              <w:pStyle w:val="NoSpacing"/>
              <w:jc w:val="center"/>
              <w:rPr>
                <w:b/>
                <w:sz w:val="18"/>
                <w:szCs w:val="18"/>
              </w:rPr>
            </w:pPr>
            <w:r w:rsidRPr="002F7CAB">
              <w:rPr>
                <w:b/>
                <w:sz w:val="18"/>
                <w:szCs w:val="18"/>
              </w:rPr>
              <w:t xml:space="preserve">0% </w:t>
            </w:r>
          </w:p>
          <w:p w:rsidR="00AD31FA" w:rsidRPr="002F7CAB" w:rsidRDefault="003F2B2C" w:rsidP="003F2B2C">
            <w:pPr>
              <w:pStyle w:val="NoSpacing"/>
              <w:jc w:val="center"/>
              <w:rPr>
                <w:b/>
                <w:sz w:val="18"/>
                <w:szCs w:val="18"/>
              </w:rPr>
            </w:pPr>
            <w:r>
              <w:rPr>
                <w:b/>
                <w:sz w:val="18"/>
                <w:szCs w:val="18"/>
              </w:rPr>
              <w:t>w/feedback</w:t>
            </w:r>
            <w:r w:rsidRPr="002F7CAB">
              <w:rPr>
                <w:b/>
                <w:sz w:val="18"/>
                <w:szCs w:val="18"/>
              </w:rPr>
              <w:t xml:space="preserve"> in Skyward</w:t>
            </w:r>
          </w:p>
        </w:tc>
        <w:tc>
          <w:tcPr>
            <w:tcW w:w="1480" w:type="dxa"/>
            <w:vAlign w:val="center"/>
          </w:tcPr>
          <w:p w:rsidR="003F2B2C" w:rsidRDefault="003F2B2C" w:rsidP="003F2B2C">
            <w:pPr>
              <w:pStyle w:val="NoSpacing"/>
              <w:jc w:val="center"/>
              <w:rPr>
                <w:b/>
                <w:sz w:val="18"/>
                <w:szCs w:val="18"/>
              </w:rPr>
            </w:pPr>
            <w:r w:rsidRPr="002F7CAB">
              <w:rPr>
                <w:b/>
                <w:sz w:val="18"/>
                <w:szCs w:val="18"/>
              </w:rPr>
              <w:t xml:space="preserve">0% </w:t>
            </w:r>
          </w:p>
          <w:p w:rsidR="00AD31FA" w:rsidRPr="002F7CAB" w:rsidRDefault="003F2B2C" w:rsidP="003F2B2C">
            <w:pPr>
              <w:pStyle w:val="NoSpacing"/>
              <w:jc w:val="center"/>
              <w:rPr>
                <w:b/>
                <w:sz w:val="18"/>
                <w:szCs w:val="18"/>
              </w:rPr>
            </w:pPr>
            <w:r>
              <w:rPr>
                <w:b/>
                <w:sz w:val="18"/>
                <w:szCs w:val="18"/>
              </w:rPr>
              <w:t>w/feedback</w:t>
            </w:r>
            <w:r w:rsidRPr="002F7CAB">
              <w:rPr>
                <w:b/>
                <w:sz w:val="18"/>
                <w:szCs w:val="18"/>
              </w:rPr>
              <w:t xml:space="preserve"> in Skyward</w:t>
            </w:r>
          </w:p>
        </w:tc>
      </w:tr>
      <w:tr w:rsidR="00393137" w:rsidTr="007C378E">
        <w:trPr>
          <w:trHeight w:val="804"/>
        </w:trPr>
        <w:tc>
          <w:tcPr>
            <w:tcW w:w="3904" w:type="dxa"/>
            <w:vAlign w:val="center"/>
          </w:tcPr>
          <w:p w:rsidR="00683E5C" w:rsidRDefault="00AD31FA" w:rsidP="00683E5C">
            <w:pPr>
              <w:pStyle w:val="NoSpacing"/>
              <w:jc w:val="center"/>
              <w:rPr>
                <w:b/>
              </w:rPr>
            </w:pPr>
            <w:r>
              <w:rPr>
                <w:b/>
              </w:rPr>
              <w:t>Progress</w:t>
            </w:r>
          </w:p>
          <w:p w:rsidR="00393137" w:rsidRDefault="00AD31FA" w:rsidP="004C2E4D">
            <w:pPr>
              <w:pStyle w:val="NoSpacing"/>
              <w:jc w:val="center"/>
              <w:rPr>
                <w:b/>
              </w:rPr>
            </w:pPr>
            <w:r>
              <w:t>(qu</w:t>
            </w:r>
            <w:r w:rsidR="001411ED">
              <w:t xml:space="preserve">izzes, </w:t>
            </w:r>
            <w:r>
              <w:t>some homework</w:t>
            </w:r>
            <w:r w:rsidR="001411ED">
              <w:t>, some labs</w:t>
            </w:r>
            <w:r w:rsidR="00393137" w:rsidRPr="00433186">
              <w:t>)</w:t>
            </w:r>
          </w:p>
        </w:tc>
        <w:tc>
          <w:tcPr>
            <w:tcW w:w="1582" w:type="dxa"/>
            <w:vAlign w:val="center"/>
          </w:tcPr>
          <w:p w:rsidR="003F2B2C" w:rsidRDefault="003F2B2C" w:rsidP="003F2B2C">
            <w:pPr>
              <w:pStyle w:val="NoSpacing"/>
              <w:jc w:val="center"/>
              <w:rPr>
                <w:b/>
                <w:sz w:val="18"/>
                <w:szCs w:val="18"/>
              </w:rPr>
            </w:pPr>
            <w:r w:rsidRPr="002F7CAB">
              <w:rPr>
                <w:b/>
                <w:sz w:val="18"/>
                <w:szCs w:val="18"/>
              </w:rPr>
              <w:t xml:space="preserve">0% </w:t>
            </w:r>
          </w:p>
          <w:p w:rsidR="00393137" w:rsidRPr="002F7CAB" w:rsidRDefault="003F2B2C" w:rsidP="003F2B2C">
            <w:pPr>
              <w:pStyle w:val="NoSpacing"/>
              <w:jc w:val="center"/>
              <w:rPr>
                <w:b/>
                <w:sz w:val="18"/>
                <w:szCs w:val="18"/>
              </w:rPr>
            </w:pPr>
            <w:r>
              <w:rPr>
                <w:b/>
                <w:sz w:val="18"/>
                <w:szCs w:val="18"/>
              </w:rPr>
              <w:t>w/feedback</w:t>
            </w:r>
            <w:r w:rsidRPr="002F7CAB">
              <w:rPr>
                <w:b/>
                <w:sz w:val="18"/>
                <w:szCs w:val="18"/>
              </w:rPr>
              <w:t xml:space="preserve"> in Skyward</w:t>
            </w:r>
          </w:p>
        </w:tc>
        <w:tc>
          <w:tcPr>
            <w:tcW w:w="1567" w:type="dxa"/>
            <w:vAlign w:val="center"/>
          </w:tcPr>
          <w:p w:rsidR="003F2B2C" w:rsidRDefault="003F2B2C" w:rsidP="003F2B2C">
            <w:pPr>
              <w:pStyle w:val="NoSpacing"/>
              <w:jc w:val="center"/>
              <w:rPr>
                <w:b/>
                <w:sz w:val="18"/>
                <w:szCs w:val="18"/>
              </w:rPr>
            </w:pPr>
            <w:r w:rsidRPr="002F7CAB">
              <w:rPr>
                <w:b/>
                <w:sz w:val="18"/>
                <w:szCs w:val="18"/>
              </w:rPr>
              <w:t xml:space="preserve">0% </w:t>
            </w:r>
          </w:p>
          <w:p w:rsidR="00AD31FA" w:rsidRPr="002F7CAB" w:rsidRDefault="003F2B2C" w:rsidP="003F2B2C">
            <w:pPr>
              <w:pStyle w:val="NoSpacing"/>
              <w:jc w:val="center"/>
              <w:rPr>
                <w:b/>
                <w:sz w:val="18"/>
                <w:szCs w:val="18"/>
              </w:rPr>
            </w:pPr>
            <w:r>
              <w:rPr>
                <w:b/>
                <w:sz w:val="18"/>
                <w:szCs w:val="18"/>
              </w:rPr>
              <w:t>w/feedback</w:t>
            </w:r>
            <w:r w:rsidRPr="002F7CAB">
              <w:rPr>
                <w:b/>
                <w:sz w:val="18"/>
                <w:szCs w:val="18"/>
              </w:rPr>
              <w:t xml:space="preserve"> in Skyward</w:t>
            </w:r>
          </w:p>
        </w:tc>
        <w:tc>
          <w:tcPr>
            <w:tcW w:w="1480" w:type="dxa"/>
            <w:vAlign w:val="center"/>
          </w:tcPr>
          <w:p w:rsidR="003F2B2C" w:rsidRDefault="003F2B2C" w:rsidP="003F2B2C">
            <w:pPr>
              <w:pStyle w:val="NoSpacing"/>
              <w:jc w:val="center"/>
              <w:rPr>
                <w:b/>
                <w:sz w:val="18"/>
                <w:szCs w:val="18"/>
              </w:rPr>
            </w:pPr>
            <w:r w:rsidRPr="002F7CAB">
              <w:rPr>
                <w:b/>
                <w:sz w:val="18"/>
                <w:szCs w:val="18"/>
              </w:rPr>
              <w:t xml:space="preserve">0% </w:t>
            </w:r>
          </w:p>
          <w:p w:rsidR="00AD31FA" w:rsidRPr="002F7CAB" w:rsidRDefault="003F2B2C" w:rsidP="003F2B2C">
            <w:pPr>
              <w:pStyle w:val="NoSpacing"/>
              <w:jc w:val="center"/>
              <w:rPr>
                <w:b/>
                <w:sz w:val="18"/>
                <w:szCs w:val="18"/>
              </w:rPr>
            </w:pPr>
            <w:r>
              <w:rPr>
                <w:b/>
                <w:sz w:val="18"/>
                <w:szCs w:val="18"/>
              </w:rPr>
              <w:t>w/feedback</w:t>
            </w:r>
            <w:r w:rsidRPr="002F7CAB">
              <w:rPr>
                <w:b/>
                <w:sz w:val="18"/>
                <w:szCs w:val="18"/>
              </w:rPr>
              <w:t xml:space="preserve"> in Skyward</w:t>
            </w:r>
          </w:p>
        </w:tc>
      </w:tr>
      <w:tr w:rsidR="00393137" w:rsidTr="007C378E">
        <w:trPr>
          <w:trHeight w:val="804"/>
        </w:trPr>
        <w:tc>
          <w:tcPr>
            <w:tcW w:w="3904" w:type="dxa"/>
            <w:vAlign w:val="center"/>
          </w:tcPr>
          <w:p w:rsidR="00393137" w:rsidRDefault="00AD31FA" w:rsidP="00D1767B">
            <w:pPr>
              <w:pStyle w:val="NoSpacing"/>
              <w:jc w:val="center"/>
              <w:rPr>
                <w:b/>
              </w:rPr>
            </w:pPr>
            <w:r>
              <w:rPr>
                <w:b/>
              </w:rPr>
              <w:t xml:space="preserve">Product - </w:t>
            </w:r>
            <w:r w:rsidR="004C2E4D">
              <w:rPr>
                <w:b/>
              </w:rPr>
              <w:t>Labs/Activities/Projects</w:t>
            </w:r>
          </w:p>
          <w:p w:rsidR="00393137" w:rsidRPr="00F0237B" w:rsidRDefault="00745E4F" w:rsidP="00D1767B">
            <w:pPr>
              <w:pStyle w:val="NoSpacing"/>
              <w:jc w:val="center"/>
            </w:pPr>
            <w:r>
              <w:t xml:space="preserve">(includes </w:t>
            </w:r>
            <w:r w:rsidR="00FD52EE">
              <w:t>most labs, special activities, and large projects)</w:t>
            </w:r>
          </w:p>
        </w:tc>
        <w:tc>
          <w:tcPr>
            <w:tcW w:w="1582" w:type="dxa"/>
            <w:vAlign w:val="center"/>
          </w:tcPr>
          <w:p w:rsidR="00393137" w:rsidRDefault="00AD31FA" w:rsidP="001411ED">
            <w:pPr>
              <w:pStyle w:val="NoSpacing"/>
              <w:jc w:val="center"/>
              <w:rPr>
                <w:b/>
              </w:rPr>
            </w:pPr>
            <w:r>
              <w:rPr>
                <w:b/>
              </w:rPr>
              <w:t>2</w:t>
            </w:r>
            <w:r w:rsidR="004C2E4D">
              <w:rPr>
                <w:b/>
              </w:rPr>
              <w:t>5</w:t>
            </w:r>
            <w:r w:rsidR="00393137">
              <w:rPr>
                <w:b/>
              </w:rPr>
              <w:t>%</w:t>
            </w:r>
          </w:p>
        </w:tc>
        <w:tc>
          <w:tcPr>
            <w:tcW w:w="1567" w:type="dxa"/>
            <w:vAlign w:val="center"/>
          </w:tcPr>
          <w:p w:rsidR="00393137" w:rsidRDefault="004C2E4D" w:rsidP="001411ED">
            <w:pPr>
              <w:pStyle w:val="NoSpacing"/>
              <w:jc w:val="center"/>
              <w:rPr>
                <w:b/>
              </w:rPr>
            </w:pPr>
            <w:r>
              <w:rPr>
                <w:b/>
              </w:rPr>
              <w:t>25</w:t>
            </w:r>
            <w:r w:rsidR="00393137">
              <w:rPr>
                <w:b/>
              </w:rPr>
              <w:t>%</w:t>
            </w:r>
          </w:p>
        </w:tc>
        <w:tc>
          <w:tcPr>
            <w:tcW w:w="1480" w:type="dxa"/>
            <w:vAlign w:val="center"/>
          </w:tcPr>
          <w:p w:rsidR="00393137" w:rsidRDefault="004C2E4D" w:rsidP="001411ED">
            <w:pPr>
              <w:pStyle w:val="NoSpacing"/>
              <w:jc w:val="center"/>
              <w:rPr>
                <w:b/>
              </w:rPr>
            </w:pPr>
            <w:r>
              <w:rPr>
                <w:b/>
              </w:rPr>
              <w:t>25</w:t>
            </w:r>
            <w:r w:rsidR="00393137">
              <w:rPr>
                <w:b/>
              </w:rPr>
              <w:t>%</w:t>
            </w:r>
          </w:p>
        </w:tc>
      </w:tr>
      <w:tr w:rsidR="00393137" w:rsidTr="007C378E">
        <w:trPr>
          <w:trHeight w:val="804"/>
        </w:trPr>
        <w:tc>
          <w:tcPr>
            <w:tcW w:w="3904" w:type="dxa"/>
            <w:vAlign w:val="center"/>
          </w:tcPr>
          <w:p w:rsidR="00393137" w:rsidRDefault="00584698" w:rsidP="00D1767B">
            <w:pPr>
              <w:pStyle w:val="NoSpacing"/>
              <w:jc w:val="center"/>
              <w:rPr>
                <w:b/>
              </w:rPr>
            </w:pPr>
            <w:r>
              <w:rPr>
                <w:b/>
              </w:rPr>
              <w:t>Product - S</w:t>
            </w:r>
            <w:r w:rsidR="00AD31FA">
              <w:rPr>
                <w:b/>
              </w:rPr>
              <w:t>ummative</w:t>
            </w:r>
          </w:p>
          <w:p w:rsidR="00393137" w:rsidRDefault="00393137" w:rsidP="00D1767B">
            <w:pPr>
              <w:pStyle w:val="NoSpacing"/>
              <w:jc w:val="center"/>
              <w:rPr>
                <w:b/>
              </w:rPr>
            </w:pPr>
            <w:r>
              <w:t>(U</w:t>
            </w:r>
            <w:r w:rsidR="00745E4F">
              <w:t>nit tests</w:t>
            </w:r>
            <w:r w:rsidR="00FD52EE">
              <w:t xml:space="preserve"> and final</w:t>
            </w:r>
            <w:r w:rsidRPr="00433186">
              <w:t>)</w:t>
            </w:r>
          </w:p>
        </w:tc>
        <w:tc>
          <w:tcPr>
            <w:tcW w:w="1582" w:type="dxa"/>
            <w:vAlign w:val="center"/>
          </w:tcPr>
          <w:p w:rsidR="00393137" w:rsidRDefault="00AD31FA" w:rsidP="001411ED">
            <w:pPr>
              <w:pStyle w:val="NoSpacing"/>
              <w:jc w:val="center"/>
              <w:rPr>
                <w:b/>
              </w:rPr>
            </w:pPr>
            <w:r>
              <w:rPr>
                <w:b/>
              </w:rPr>
              <w:t>7</w:t>
            </w:r>
            <w:r w:rsidR="004C2E4D">
              <w:rPr>
                <w:b/>
              </w:rPr>
              <w:t>5</w:t>
            </w:r>
            <w:r w:rsidR="00393137">
              <w:rPr>
                <w:b/>
              </w:rPr>
              <w:t>%</w:t>
            </w:r>
          </w:p>
        </w:tc>
        <w:tc>
          <w:tcPr>
            <w:tcW w:w="1567" w:type="dxa"/>
            <w:vAlign w:val="center"/>
          </w:tcPr>
          <w:p w:rsidR="00393137" w:rsidRDefault="00FD52EE" w:rsidP="001411ED">
            <w:pPr>
              <w:pStyle w:val="NoSpacing"/>
              <w:jc w:val="center"/>
              <w:rPr>
                <w:b/>
              </w:rPr>
            </w:pPr>
            <w:r>
              <w:rPr>
                <w:b/>
              </w:rPr>
              <w:t>7</w:t>
            </w:r>
            <w:r w:rsidR="004C2E4D">
              <w:rPr>
                <w:b/>
              </w:rPr>
              <w:t>5</w:t>
            </w:r>
            <w:r w:rsidR="00393137">
              <w:rPr>
                <w:b/>
              </w:rPr>
              <w:t>%</w:t>
            </w:r>
          </w:p>
        </w:tc>
        <w:tc>
          <w:tcPr>
            <w:tcW w:w="1480" w:type="dxa"/>
            <w:vAlign w:val="center"/>
          </w:tcPr>
          <w:p w:rsidR="00393137" w:rsidRDefault="00FD52EE" w:rsidP="001411ED">
            <w:pPr>
              <w:pStyle w:val="NoSpacing"/>
              <w:jc w:val="center"/>
              <w:rPr>
                <w:b/>
              </w:rPr>
            </w:pPr>
            <w:r>
              <w:rPr>
                <w:b/>
              </w:rPr>
              <w:t>7</w:t>
            </w:r>
            <w:r w:rsidR="004C2E4D">
              <w:rPr>
                <w:b/>
              </w:rPr>
              <w:t>5</w:t>
            </w:r>
            <w:r w:rsidR="00393137">
              <w:rPr>
                <w:b/>
              </w:rPr>
              <w:t>%</w:t>
            </w:r>
          </w:p>
        </w:tc>
      </w:tr>
    </w:tbl>
    <w:p w:rsidR="00653750" w:rsidRDefault="00653750" w:rsidP="00653750">
      <w:pPr>
        <w:pStyle w:val="NoSpacing"/>
        <w:rPr>
          <w:b/>
        </w:rPr>
      </w:pPr>
    </w:p>
    <w:p w:rsidR="00A83419" w:rsidRDefault="00A83419" w:rsidP="00653750">
      <w:pPr>
        <w:pStyle w:val="NoSpacing"/>
      </w:pPr>
    </w:p>
    <w:p w:rsidR="00A83419" w:rsidRDefault="00A83419" w:rsidP="00A83419">
      <w:pPr>
        <w:pStyle w:val="NoSpacing"/>
        <w:rPr>
          <w:b/>
        </w:rPr>
      </w:pPr>
      <w:r w:rsidRPr="00244DBD">
        <w:rPr>
          <w:b/>
        </w:rPr>
        <w:t>Absences:</w:t>
      </w:r>
    </w:p>
    <w:p w:rsidR="00A83419" w:rsidRPr="003B4A35" w:rsidRDefault="00A83419" w:rsidP="00A83419">
      <w:pPr>
        <w:pStyle w:val="NoSpacing"/>
      </w:pPr>
      <w:r>
        <w:t>You are expected to attend class every day. Should you happen to miss any class days, it is your responsibility to obtain class notes or information that you missed. You can do this by visiting the 1) class website, 2) getting assignme</w:t>
      </w:r>
      <w:r w:rsidR="00FD52EE">
        <w:t>nts from the “Absent”</w:t>
      </w:r>
      <w:r>
        <w:t xml:space="preserve"> organizer, and by 3) asking a fellow student.</w:t>
      </w:r>
      <w:r w:rsidR="003B4A35">
        <w:t xml:space="preserve"> </w:t>
      </w:r>
      <w:r w:rsidRPr="00433186">
        <w:rPr>
          <w:b/>
        </w:rPr>
        <w:t>Please do not approach me unless you have completed the above three.</w:t>
      </w:r>
    </w:p>
    <w:p w:rsidR="00A83419" w:rsidRDefault="00A83419" w:rsidP="00A83419">
      <w:pPr>
        <w:pStyle w:val="NoSpacing"/>
        <w:rPr>
          <w:b/>
        </w:rPr>
      </w:pPr>
    </w:p>
    <w:p w:rsidR="00A83419" w:rsidRPr="003B4A35" w:rsidRDefault="00A83419" w:rsidP="00A83419">
      <w:pPr>
        <w:pStyle w:val="NoSpacing"/>
        <w:rPr>
          <w:b/>
        </w:rPr>
      </w:pPr>
      <w:r>
        <w:t xml:space="preserve">The timeline for making up assignments is as follows: 1-day excused absence = 1 day to make up work after student returns, 5-day excused absence = 5 days to make up work after student returns. If you are absent on the due date, the work is due on the day you return to class. </w:t>
      </w:r>
      <w:r w:rsidRPr="003B4A35">
        <w:rPr>
          <w:b/>
        </w:rPr>
        <w:t>All quizzes or tests missed due to absences must be taken within 2 days of you returning to class.</w:t>
      </w:r>
    </w:p>
    <w:p w:rsidR="00A83419" w:rsidRPr="008457BE" w:rsidRDefault="00A83419" w:rsidP="00244DBD">
      <w:pPr>
        <w:pStyle w:val="NoSpacing"/>
      </w:pPr>
    </w:p>
    <w:p w:rsidR="00244DBD" w:rsidRPr="00244DBD" w:rsidRDefault="00244DBD" w:rsidP="00244DBD">
      <w:pPr>
        <w:pStyle w:val="NoSpacing"/>
        <w:rPr>
          <w:b/>
        </w:rPr>
      </w:pPr>
      <w:r w:rsidRPr="00244DBD">
        <w:rPr>
          <w:b/>
        </w:rPr>
        <w:t>Academic Integrity:</w:t>
      </w:r>
    </w:p>
    <w:p w:rsidR="001411ED" w:rsidRPr="001411ED" w:rsidRDefault="008457BE" w:rsidP="00FA062A">
      <w:pPr>
        <w:pStyle w:val="NoSpacing"/>
      </w:pPr>
      <w:r>
        <w:t xml:space="preserve">Working together is encouraged. However, working together and directly copying or paraphrasing someone else’s work is considered cheating. Even if an assignment is completed cooperatively, be sure to accurately show what YOU know on the assignment, not what someone else knows. </w:t>
      </w:r>
    </w:p>
    <w:p w:rsidR="00244DBD" w:rsidRPr="008457BE" w:rsidRDefault="008457BE" w:rsidP="00244DBD">
      <w:pPr>
        <w:pStyle w:val="NoSpacing"/>
      </w:pPr>
      <w:r>
        <w:t xml:space="preserve"> </w:t>
      </w:r>
    </w:p>
    <w:p w:rsidR="00244DBD" w:rsidRDefault="00244DBD" w:rsidP="00244DBD">
      <w:pPr>
        <w:pStyle w:val="NoSpacing"/>
        <w:rPr>
          <w:b/>
        </w:rPr>
      </w:pPr>
      <w:r w:rsidRPr="00244DBD">
        <w:rPr>
          <w:b/>
        </w:rPr>
        <w:t>Extra Help:</w:t>
      </w:r>
    </w:p>
    <w:p w:rsidR="00B73087" w:rsidRDefault="008457BE" w:rsidP="00244DBD">
      <w:pPr>
        <w:pStyle w:val="NoSpacing"/>
      </w:pPr>
      <w:r>
        <w:t>If you need extr</w:t>
      </w:r>
      <w:r w:rsidR="00C241B0">
        <w:t>a help, please come see me. I will</w:t>
      </w:r>
      <w:r>
        <w:t xml:space="preserve"> </w:t>
      </w:r>
      <w:r w:rsidR="00B6111A">
        <w:t xml:space="preserve">be </w:t>
      </w:r>
      <w:r>
        <w:t xml:space="preserve">available </w:t>
      </w:r>
      <w:r w:rsidR="00C241B0">
        <w:t>by appointment only.</w:t>
      </w:r>
      <w:r>
        <w:t xml:space="preserve"> Please remember that it is YOUR RESPONSIBILITY </w:t>
      </w:r>
      <w:r w:rsidR="00B6111A">
        <w:t>to come see me to make up</w:t>
      </w:r>
      <w:r w:rsidR="00333381">
        <w:t xml:space="preserve"> </w:t>
      </w:r>
      <w:r w:rsidR="00FD52EE">
        <w:t>assignments, quizzes</w:t>
      </w:r>
      <w:r w:rsidR="00333381">
        <w:t>, or tests tha</w:t>
      </w:r>
      <w:r w:rsidR="005E0ACF">
        <w:t>t you missed on the days you were</w:t>
      </w:r>
      <w:r w:rsidR="00333381">
        <w:t xml:space="preserve"> absent.</w:t>
      </w:r>
      <w:r w:rsidR="00B6111A">
        <w:t xml:space="preserve"> These will generally need to be made up after school. Please note there is an after school activity bus which runs Mon-Thurs and leaves PCMS at 4:15.</w:t>
      </w:r>
    </w:p>
    <w:p w:rsidR="00B73087" w:rsidRDefault="00B73087" w:rsidP="00244DBD">
      <w:pPr>
        <w:pStyle w:val="NoSpacing"/>
      </w:pPr>
    </w:p>
    <w:p w:rsidR="00B6111A" w:rsidRPr="00B6111A" w:rsidRDefault="00B6111A" w:rsidP="00B6111A">
      <w:pPr>
        <w:rPr>
          <w:rFonts w:asciiTheme="minorHAnsi" w:hAnsiTheme="minorHAnsi" w:cstheme="minorHAnsi"/>
          <w:b/>
        </w:rPr>
      </w:pPr>
      <w:r w:rsidRPr="00B6111A">
        <w:rPr>
          <w:rFonts w:asciiTheme="minorHAnsi" w:hAnsiTheme="minorHAnsi" w:cstheme="minorHAnsi"/>
          <w:b/>
        </w:rPr>
        <w:t>Biology Syllabus Acknowledgement of Receipt (Hanks)</w:t>
      </w:r>
    </w:p>
    <w:p w:rsidR="00B6111A" w:rsidRPr="00B6111A" w:rsidRDefault="00B6111A" w:rsidP="00B6111A">
      <w:pPr>
        <w:rPr>
          <w:rFonts w:asciiTheme="minorHAnsi" w:hAnsiTheme="minorHAnsi" w:cstheme="minorHAnsi"/>
        </w:rPr>
      </w:pPr>
      <w:r w:rsidRPr="00B6111A">
        <w:rPr>
          <w:rFonts w:asciiTheme="minorHAnsi" w:hAnsiTheme="minorHAnsi" w:cstheme="minorHAnsi"/>
        </w:rPr>
        <w:t>2019-2020</w:t>
      </w:r>
    </w:p>
    <w:p w:rsidR="00B6111A" w:rsidRPr="00B6111A" w:rsidRDefault="00B6111A" w:rsidP="00B6111A">
      <w:pPr>
        <w:rPr>
          <w:rFonts w:asciiTheme="minorHAnsi" w:hAnsiTheme="minorHAnsi" w:cstheme="minorHAnsi"/>
        </w:rPr>
      </w:pPr>
    </w:p>
    <w:p w:rsidR="00B6111A" w:rsidRPr="00B6111A" w:rsidRDefault="00B6111A" w:rsidP="00B6111A">
      <w:pPr>
        <w:rPr>
          <w:rFonts w:asciiTheme="minorHAnsi" w:hAnsiTheme="minorHAnsi" w:cstheme="minorHAnsi"/>
        </w:rPr>
      </w:pPr>
      <w:r w:rsidRPr="00B6111A">
        <w:rPr>
          <w:rFonts w:asciiTheme="minorHAnsi" w:hAnsiTheme="minorHAnsi" w:cstheme="minorHAnsi"/>
        </w:rPr>
        <w:t>Directions: Please fill out this form, detach it from the syllabus, and submit it to the teacher by the designated due date.</w:t>
      </w:r>
    </w:p>
    <w:p w:rsidR="00B6111A" w:rsidRPr="00B6111A" w:rsidRDefault="00B6111A" w:rsidP="00B6111A">
      <w:pPr>
        <w:rPr>
          <w:rFonts w:asciiTheme="minorHAnsi" w:hAnsiTheme="minorHAnsi" w:cstheme="minorHAnsi"/>
        </w:rPr>
      </w:pPr>
    </w:p>
    <w:p w:rsidR="00B6111A" w:rsidRPr="00B6111A" w:rsidRDefault="00B6111A" w:rsidP="00B6111A">
      <w:pPr>
        <w:rPr>
          <w:rFonts w:asciiTheme="minorHAnsi" w:hAnsiTheme="minorHAnsi" w:cstheme="minorHAnsi"/>
        </w:rPr>
      </w:pPr>
      <w:r w:rsidRPr="00B6111A">
        <w:rPr>
          <w:rFonts w:asciiTheme="minorHAnsi" w:hAnsiTheme="minorHAnsi" w:cstheme="minorHAnsi"/>
        </w:rPr>
        <w:t>I have read the course expectations for biology and understand my responsibilities in this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161"/>
        <w:gridCol w:w="2358"/>
      </w:tblGrid>
      <w:tr w:rsidR="00B6111A" w:rsidRPr="00B6111A" w:rsidTr="002147FB">
        <w:trPr>
          <w:trHeight w:val="602"/>
        </w:trPr>
        <w:tc>
          <w:tcPr>
            <w:tcW w:w="4045" w:type="dxa"/>
            <w:vAlign w:val="bottom"/>
          </w:tcPr>
          <w:p w:rsidR="00B6111A" w:rsidRPr="00B6111A" w:rsidRDefault="00B6111A" w:rsidP="002147FB">
            <w:pPr>
              <w:jc w:val="center"/>
              <w:rPr>
                <w:rFonts w:asciiTheme="minorHAnsi" w:hAnsiTheme="minorHAnsi" w:cstheme="minorHAnsi"/>
              </w:rPr>
            </w:pPr>
            <w:r w:rsidRPr="00B6111A">
              <w:rPr>
                <w:rFonts w:asciiTheme="minorHAnsi" w:hAnsiTheme="minorHAnsi" w:cstheme="minorHAnsi"/>
              </w:rPr>
              <w:t>__________________________________</w:t>
            </w:r>
          </w:p>
        </w:tc>
        <w:tc>
          <w:tcPr>
            <w:tcW w:w="3870" w:type="dxa"/>
            <w:vAlign w:val="bottom"/>
          </w:tcPr>
          <w:p w:rsidR="00B6111A" w:rsidRPr="00B6111A" w:rsidRDefault="00B6111A" w:rsidP="002147FB">
            <w:pPr>
              <w:jc w:val="center"/>
              <w:rPr>
                <w:rFonts w:asciiTheme="minorHAnsi" w:hAnsiTheme="minorHAnsi" w:cstheme="minorHAnsi"/>
              </w:rPr>
            </w:pPr>
            <w:r w:rsidRPr="00B6111A">
              <w:rPr>
                <w:rFonts w:asciiTheme="minorHAnsi" w:hAnsiTheme="minorHAnsi" w:cstheme="minorHAnsi"/>
              </w:rPr>
              <w:t>_________________________________</w:t>
            </w:r>
          </w:p>
        </w:tc>
        <w:tc>
          <w:tcPr>
            <w:tcW w:w="2790" w:type="dxa"/>
            <w:vAlign w:val="bottom"/>
          </w:tcPr>
          <w:p w:rsidR="00B6111A" w:rsidRPr="00B6111A" w:rsidRDefault="00B6111A" w:rsidP="00B6111A">
            <w:pPr>
              <w:jc w:val="center"/>
              <w:rPr>
                <w:rFonts w:asciiTheme="minorHAnsi" w:hAnsiTheme="minorHAnsi" w:cstheme="minorHAnsi"/>
              </w:rPr>
            </w:pPr>
            <w:r w:rsidRPr="00B6111A">
              <w:rPr>
                <w:rFonts w:asciiTheme="minorHAnsi" w:hAnsiTheme="minorHAnsi" w:cstheme="minorHAnsi"/>
              </w:rPr>
              <w:t>_________</w:t>
            </w:r>
            <w:r>
              <w:rPr>
                <w:rFonts w:asciiTheme="minorHAnsi" w:hAnsiTheme="minorHAnsi" w:cstheme="minorHAnsi"/>
              </w:rPr>
              <w:t>________</w:t>
            </w:r>
          </w:p>
        </w:tc>
      </w:tr>
      <w:tr w:rsidR="00B6111A" w:rsidRPr="00B6111A" w:rsidTr="002147FB">
        <w:trPr>
          <w:trHeight w:val="710"/>
        </w:trPr>
        <w:tc>
          <w:tcPr>
            <w:tcW w:w="4045" w:type="dxa"/>
          </w:tcPr>
          <w:p w:rsidR="00B6111A" w:rsidRPr="00B6111A" w:rsidRDefault="00B6111A" w:rsidP="002147FB">
            <w:pPr>
              <w:jc w:val="center"/>
              <w:rPr>
                <w:rFonts w:asciiTheme="minorHAnsi" w:hAnsiTheme="minorHAnsi" w:cstheme="minorHAnsi"/>
              </w:rPr>
            </w:pPr>
            <w:r w:rsidRPr="00B6111A">
              <w:rPr>
                <w:rFonts w:asciiTheme="minorHAnsi" w:hAnsiTheme="minorHAnsi" w:cstheme="minorHAnsi"/>
              </w:rPr>
              <w:t>Student name (printed)</w:t>
            </w:r>
          </w:p>
        </w:tc>
        <w:tc>
          <w:tcPr>
            <w:tcW w:w="3870" w:type="dxa"/>
          </w:tcPr>
          <w:p w:rsidR="00B6111A" w:rsidRPr="00B6111A" w:rsidRDefault="00B6111A" w:rsidP="002147FB">
            <w:pPr>
              <w:jc w:val="center"/>
              <w:rPr>
                <w:rFonts w:asciiTheme="minorHAnsi" w:hAnsiTheme="minorHAnsi" w:cstheme="minorHAnsi"/>
              </w:rPr>
            </w:pPr>
            <w:r w:rsidRPr="00B6111A">
              <w:rPr>
                <w:rFonts w:asciiTheme="minorHAnsi" w:hAnsiTheme="minorHAnsi" w:cstheme="minorHAnsi"/>
              </w:rPr>
              <w:t>Student signature</w:t>
            </w:r>
          </w:p>
        </w:tc>
        <w:tc>
          <w:tcPr>
            <w:tcW w:w="2790" w:type="dxa"/>
          </w:tcPr>
          <w:p w:rsidR="00B6111A" w:rsidRPr="00B6111A" w:rsidRDefault="00B6111A" w:rsidP="00B6111A">
            <w:pPr>
              <w:jc w:val="center"/>
              <w:rPr>
                <w:rFonts w:asciiTheme="minorHAnsi" w:hAnsiTheme="minorHAnsi" w:cstheme="minorHAnsi"/>
              </w:rPr>
            </w:pPr>
            <w:r>
              <w:rPr>
                <w:rFonts w:asciiTheme="minorHAnsi" w:hAnsiTheme="minorHAnsi" w:cstheme="minorHAnsi"/>
              </w:rPr>
              <w:t>Class Period</w:t>
            </w:r>
          </w:p>
        </w:tc>
      </w:tr>
    </w:tbl>
    <w:p w:rsidR="00B6111A" w:rsidRPr="00B6111A" w:rsidRDefault="00B6111A" w:rsidP="00B6111A">
      <w:pPr>
        <w:rPr>
          <w:rFonts w:asciiTheme="minorHAnsi" w:hAnsiTheme="minorHAnsi" w:cstheme="minorHAnsi"/>
        </w:rPr>
      </w:pPr>
      <w:r w:rsidRPr="00B6111A">
        <w:rPr>
          <w:rFonts w:asciiTheme="minorHAnsi" w:hAnsiTheme="minorHAnsi" w:cstheme="minorHAnsi"/>
        </w:rPr>
        <w:t>Parent(s)/Guardian(s),</w:t>
      </w:r>
    </w:p>
    <w:p w:rsidR="00B6111A" w:rsidRPr="00B6111A" w:rsidRDefault="00B6111A" w:rsidP="00B6111A">
      <w:pPr>
        <w:rPr>
          <w:rFonts w:asciiTheme="minorHAnsi" w:hAnsiTheme="minorHAnsi" w:cstheme="minorHAnsi"/>
        </w:rPr>
      </w:pPr>
      <w:r w:rsidRPr="00B6111A">
        <w:rPr>
          <w:rFonts w:asciiTheme="minorHAnsi" w:hAnsiTheme="minorHAnsi" w:cstheme="minorHAnsi"/>
        </w:rPr>
        <w:t>I would appreciate if you could please provide some contact information.</w:t>
      </w:r>
    </w:p>
    <w:tbl>
      <w:tblPr>
        <w:tblStyle w:val="TableGrid"/>
        <w:tblW w:w="10800" w:type="dxa"/>
        <w:tblInd w:w="-5" w:type="dxa"/>
        <w:tblLook w:val="04A0" w:firstRow="1" w:lastRow="0" w:firstColumn="1" w:lastColumn="0" w:noHBand="0" w:noVBand="1"/>
      </w:tblPr>
      <w:tblGrid>
        <w:gridCol w:w="5530"/>
        <w:gridCol w:w="5270"/>
      </w:tblGrid>
      <w:tr w:rsidR="00B6111A" w:rsidRPr="00B6111A" w:rsidTr="002147FB">
        <w:trPr>
          <w:trHeight w:val="864"/>
        </w:trPr>
        <w:tc>
          <w:tcPr>
            <w:tcW w:w="553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Parent/guardian #1 name</w:t>
            </w:r>
          </w:p>
        </w:tc>
        <w:tc>
          <w:tcPr>
            <w:tcW w:w="527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Parent/guardian #2 name</w:t>
            </w:r>
          </w:p>
        </w:tc>
      </w:tr>
      <w:tr w:rsidR="00B6111A" w:rsidRPr="00B6111A" w:rsidTr="002147FB">
        <w:trPr>
          <w:trHeight w:val="864"/>
        </w:trPr>
        <w:tc>
          <w:tcPr>
            <w:tcW w:w="553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e-mail address</w:t>
            </w:r>
          </w:p>
        </w:tc>
        <w:tc>
          <w:tcPr>
            <w:tcW w:w="527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e-mail address</w:t>
            </w:r>
          </w:p>
        </w:tc>
      </w:tr>
      <w:tr w:rsidR="00B6111A" w:rsidRPr="00B6111A" w:rsidTr="002147FB">
        <w:trPr>
          <w:trHeight w:val="864"/>
        </w:trPr>
        <w:tc>
          <w:tcPr>
            <w:tcW w:w="553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Best phone</w:t>
            </w:r>
          </w:p>
        </w:tc>
        <w:tc>
          <w:tcPr>
            <w:tcW w:w="527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Best phone</w:t>
            </w:r>
          </w:p>
        </w:tc>
      </w:tr>
    </w:tbl>
    <w:p w:rsidR="00B6111A" w:rsidRPr="00B6111A" w:rsidRDefault="00B6111A" w:rsidP="00B6111A">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B6111A" w:rsidRPr="00B6111A" w:rsidTr="002147FB">
        <w:trPr>
          <w:trHeight w:val="3212"/>
        </w:trPr>
        <w:tc>
          <w:tcPr>
            <w:tcW w:w="10790" w:type="dxa"/>
          </w:tcPr>
          <w:p w:rsidR="00B6111A" w:rsidRPr="00B6111A" w:rsidRDefault="00B6111A" w:rsidP="002147FB">
            <w:pPr>
              <w:rPr>
                <w:rFonts w:asciiTheme="minorHAnsi" w:hAnsiTheme="minorHAnsi" w:cstheme="minorHAnsi"/>
              </w:rPr>
            </w:pPr>
            <w:r w:rsidRPr="00B6111A">
              <w:rPr>
                <w:rFonts w:asciiTheme="minorHAnsi" w:hAnsiTheme="minorHAnsi" w:cstheme="minorHAnsi"/>
              </w:rPr>
              <w:t>Anything else that I should know as a partner in your child’s education?</w:t>
            </w:r>
          </w:p>
        </w:tc>
      </w:tr>
    </w:tbl>
    <w:p w:rsidR="00B6111A" w:rsidRPr="00B6111A" w:rsidRDefault="00B6111A" w:rsidP="00B6111A">
      <w:pPr>
        <w:rPr>
          <w:rFonts w:asciiTheme="minorHAnsi" w:hAnsiTheme="minorHAnsi" w:cstheme="minorHAnsi"/>
        </w:rPr>
      </w:pPr>
    </w:p>
    <w:p w:rsidR="00B6111A" w:rsidRPr="00B6111A" w:rsidRDefault="00B6111A" w:rsidP="00B6111A">
      <w:pPr>
        <w:rPr>
          <w:rFonts w:asciiTheme="minorHAnsi" w:hAnsiTheme="minorHAnsi" w:cstheme="minorHAnsi"/>
        </w:rPr>
      </w:pPr>
      <w:r w:rsidRPr="00B6111A">
        <w:rPr>
          <w:rFonts w:asciiTheme="minorHAnsi" w:hAnsiTheme="minorHAnsi" w:cstheme="minorHAnsi"/>
        </w:rPr>
        <w:t>Please sign below to acknowledge that you have read and gone over this with your child. Thank you!</w:t>
      </w:r>
    </w:p>
    <w:tbl>
      <w:tblPr>
        <w:tblStyle w:val="TableGrid"/>
        <w:tblW w:w="0" w:type="auto"/>
        <w:tblLook w:val="04A0" w:firstRow="1" w:lastRow="0" w:firstColumn="1" w:lastColumn="0" w:noHBand="0" w:noVBand="1"/>
      </w:tblPr>
      <w:tblGrid>
        <w:gridCol w:w="5595"/>
        <w:gridCol w:w="5205"/>
      </w:tblGrid>
      <w:tr w:rsidR="00B6111A" w:rsidRPr="00B6111A" w:rsidTr="002147FB">
        <w:trPr>
          <w:trHeight w:val="617"/>
        </w:trPr>
        <w:tc>
          <w:tcPr>
            <w:tcW w:w="5395" w:type="dxa"/>
            <w:tcBorders>
              <w:top w:val="nil"/>
              <w:left w:val="nil"/>
              <w:bottom w:val="nil"/>
              <w:right w:val="nil"/>
            </w:tcBorders>
            <w:vAlign w:val="bottom"/>
          </w:tcPr>
          <w:p w:rsidR="00B6111A" w:rsidRPr="00B6111A" w:rsidRDefault="00B6111A" w:rsidP="002147FB">
            <w:pPr>
              <w:rPr>
                <w:rFonts w:asciiTheme="minorHAnsi" w:hAnsiTheme="minorHAnsi" w:cstheme="minorHAnsi"/>
              </w:rPr>
            </w:pPr>
            <w:r w:rsidRPr="00B6111A">
              <w:rPr>
                <w:rFonts w:asciiTheme="minorHAnsi" w:hAnsiTheme="minorHAnsi" w:cstheme="minorHAnsi"/>
              </w:rPr>
              <w:t>_____________________________________________</w:t>
            </w:r>
          </w:p>
        </w:tc>
        <w:tc>
          <w:tcPr>
            <w:tcW w:w="5395" w:type="dxa"/>
            <w:tcBorders>
              <w:top w:val="nil"/>
              <w:left w:val="nil"/>
              <w:bottom w:val="nil"/>
              <w:right w:val="nil"/>
            </w:tcBorders>
            <w:vAlign w:val="bottom"/>
          </w:tcPr>
          <w:p w:rsidR="00B6111A" w:rsidRPr="00B6111A" w:rsidRDefault="00B6111A" w:rsidP="002147FB">
            <w:pPr>
              <w:rPr>
                <w:rFonts w:asciiTheme="minorHAnsi" w:hAnsiTheme="minorHAnsi" w:cstheme="minorHAnsi"/>
              </w:rPr>
            </w:pPr>
            <w:r w:rsidRPr="00B6111A">
              <w:rPr>
                <w:rFonts w:asciiTheme="minorHAnsi" w:hAnsiTheme="minorHAnsi" w:cstheme="minorHAnsi"/>
              </w:rPr>
              <w:t>__________________________________</w:t>
            </w:r>
          </w:p>
        </w:tc>
      </w:tr>
      <w:tr w:rsidR="00B6111A" w:rsidRPr="00B6111A" w:rsidTr="002147FB">
        <w:trPr>
          <w:trHeight w:val="617"/>
        </w:trPr>
        <w:tc>
          <w:tcPr>
            <w:tcW w:w="5395" w:type="dxa"/>
            <w:tcBorders>
              <w:top w:val="nil"/>
              <w:left w:val="nil"/>
              <w:bottom w:val="nil"/>
              <w:right w:val="nil"/>
            </w:tcBorders>
          </w:tcPr>
          <w:p w:rsidR="00B6111A" w:rsidRPr="00B6111A" w:rsidRDefault="00B6111A" w:rsidP="002147FB">
            <w:pPr>
              <w:rPr>
                <w:rFonts w:asciiTheme="minorHAnsi" w:hAnsiTheme="minorHAnsi" w:cstheme="minorHAnsi"/>
              </w:rPr>
            </w:pPr>
            <w:r w:rsidRPr="00B6111A">
              <w:rPr>
                <w:rFonts w:asciiTheme="minorHAnsi" w:hAnsiTheme="minorHAnsi" w:cstheme="minorHAnsi"/>
              </w:rPr>
              <w:t>Signature of parent</w:t>
            </w:r>
          </w:p>
        </w:tc>
        <w:tc>
          <w:tcPr>
            <w:tcW w:w="5395" w:type="dxa"/>
            <w:tcBorders>
              <w:top w:val="nil"/>
              <w:left w:val="nil"/>
              <w:bottom w:val="nil"/>
              <w:right w:val="nil"/>
            </w:tcBorders>
          </w:tcPr>
          <w:p w:rsidR="00B6111A" w:rsidRPr="00B6111A" w:rsidRDefault="00B6111A" w:rsidP="002147FB">
            <w:pPr>
              <w:rPr>
                <w:rFonts w:asciiTheme="minorHAnsi" w:hAnsiTheme="minorHAnsi" w:cstheme="minorHAnsi"/>
              </w:rPr>
            </w:pPr>
            <w:r w:rsidRPr="00B6111A">
              <w:rPr>
                <w:rFonts w:asciiTheme="minorHAnsi" w:hAnsiTheme="minorHAnsi" w:cstheme="minorHAnsi"/>
              </w:rPr>
              <w:t>Date</w:t>
            </w:r>
          </w:p>
        </w:tc>
      </w:tr>
    </w:tbl>
    <w:p w:rsidR="00B6111A" w:rsidRDefault="00B6111A" w:rsidP="00B6111A"/>
    <w:p w:rsidR="00B6111A" w:rsidRPr="008457BE" w:rsidRDefault="00B6111A" w:rsidP="00244DBD">
      <w:pPr>
        <w:pStyle w:val="NoSpacing"/>
      </w:pPr>
      <w:bookmarkStart w:id="0" w:name="_GoBack"/>
      <w:bookmarkEnd w:id="0"/>
    </w:p>
    <w:sectPr w:rsidR="00B6111A" w:rsidRPr="008457BE" w:rsidSect="00141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9DE"/>
    <w:multiLevelType w:val="hybridMultilevel"/>
    <w:tmpl w:val="813448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C408E"/>
    <w:multiLevelType w:val="hybridMultilevel"/>
    <w:tmpl w:val="96469F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C3B77"/>
    <w:multiLevelType w:val="hybridMultilevel"/>
    <w:tmpl w:val="02083C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9238D8"/>
    <w:multiLevelType w:val="hybridMultilevel"/>
    <w:tmpl w:val="E90E83B0"/>
    <w:lvl w:ilvl="0" w:tplc="5BAA2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BD"/>
    <w:rsid w:val="00004E26"/>
    <w:rsid w:val="00063BB9"/>
    <w:rsid w:val="000A3DEB"/>
    <w:rsid w:val="000C3E04"/>
    <w:rsid w:val="001411ED"/>
    <w:rsid w:val="001417DC"/>
    <w:rsid w:val="001A3A6B"/>
    <w:rsid w:val="001C1BC9"/>
    <w:rsid w:val="00244DBD"/>
    <w:rsid w:val="002F7CAB"/>
    <w:rsid w:val="00325A42"/>
    <w:rsid w:val="003332F8"/>
    <w:rsid w:val="00333381"/>
    <w:rsid w:val="00393137"/>
    <w:rsid w:val="003B4A35"/>
    <w:rsid w:val="003F2B2C"/>
    <w:rsid w:val="00433186"/>
    <w:rsid w:val="00477E5A"/>
    <w:rsid w:val="004A3406"/>
    <w:rsid w:val="004C2E4D"/>
    <w:rsid w:val="004D67CF"/>
    <w:rsid w:val="00584698"/>
    <w:rsid w:val="005E0ACF"/>
    <w:rsid w:val="00602F44"/>
    <w:rsid w:val="00653750"/>
    <w:rsid w:val="00683E5C"/>
    <w:rsid w:val="006844CB"/>
    <w:rsid w:val="006A769E"/>
    <w:rsid w:val="007042A6"/>
    <w:rsid w:val="00731A10"/>
    <w:rsid w:val="00745E4F"/>
    <w:rsid w:val="00777432"/>
    <w:rsid w:val="00777A96"/>
    <w:rsid w:val="007A0284"/>
    <w:rsid w:val="007A3E73"/>
    <w:rsid w:val="007C378E"/>
    <w:rsid w:val="008240F6"/>
    <w:rsid w:val="008457BE"/>
    <w:rsid w:val="00897262"/>
    <w:rsid w:val="009715CF"/>
    <w:rsid w:val="00A04BD5"/>
    <w:rsid w:val="00A564C9"/>
    <w:rsid w:val="00A8074E"/>
    <w:rsid w:val="00A83419"/>
    <w:rsid w:val="00AD31FA"/>
    <w:rsid w:val="00B6111A"/>
    <w:rsid w:val="00B73087"/>
    <w:rsid w:val="00B800AF"/>
    <w:rsid w:val="00B8721F"/>
    <w:rsid w:val="00BC4A6F"/>
    <w:rsid w:val="00C241B0"/>
    <w:rsid w:val="00C44618"/>
    <w:rsid w:val="00D1767B"/>
    <w:rsid w:val="00D440BB"/>
    <w:rsid w:val="00DC1A82"/>
    <w:rsid w:val="00E715E2"/>
    <w:rsid w:val="00F0237B"/>
    <w:rsid w:val="00FA062A"/>
    <w:rsid w:val="00FB07B0"/>
    <w:rsid w:val="00FC17D6"/>
    <w:rsid w:val="00FD0789"/>
    <w:rsid w:val="00FD52EE"/>
    <w:rsid w:val="00FD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6B18"/>
  <w15:chartTrackingRefBased/>
  <w15:docId w15:val="{C37112C1-E68E-4A42-BD94-017B6A8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DBD"/>
    <w:pPr>
      <w:spacing w:after="0" w:line="240" w:lineRule="auto"/>
    </w:pPr>
  </w:style>
  <w:style w:type="table" w:styleId="TableGrid">
    <w:name w:val="Table Grid"/>
    <w:basedOn w:val="TableNormal"/>
    <w:uiPriority w:val="39"/>
    <w:rsid w:val="0065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A82"/>
    <w:rPr>
      <w:color w:val="0563C1" w:themeColor="hyperlink"/>
      <w:u w:val="single"/>
    </w:rPr>
  </w:style>
  <w:style w:type="paragraph" w:styleId="BalloonText">
    <w:name w:val="Balloon Text"/>
    <w:basedOn w:val="Normal"/>
    <w:link w:val="BalloonTextChar"/>
    <w:uiPriority w:val="99"/>
    <w:semiHidden/>
    <w:unhideWhenUsed/>
    <w:rsid w:val="001C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classlink.com/Issaquah" TargetMode="External"/><Relationship Id="rId5" Type="http://schemas.openxmlformats.org/officeDocument/2006/relationships/hyperlink" Target="http://www.darwini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4118</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Lillywhite</dc:creator>
  <cp:keywords/>
  <dc:description/>
  <cp:lastModifiedBy>Lillywhite, Meredith</cp:lastModifiedBy>
  <cp:revision>25</cp:revision>
  <cp:lastPrinted>2019-09-03T22:45:00Z</cp:lastPrinted>
  <dcterms:created xsi:type="dcterms:W3CDTF">2018-08-16T03:29:00Z</dcterms:created>
  <dcterms:modified xsi:type="dcterms:W3CDTF">2019-09-03T23:09:00Z</dcterms:modified>
</cp:coreProperties>
</file>